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Мурманской области от 11.11.2020 N 776-ПП</w:t>
              <w:br/>
              <w:t xml:space="preserve">(ред. от 18.12.2025)</w:t>
              <w:br/>
              <w:t xml:space="preserve">"Об утверждении государственной программы Мурманской области "Финансы"</w:t>
              <w:br/>
              <w:t xml:space="preserve">(с изм. и доп., вступающими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МУРМАНСКОЙ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11 ноября 2020 г. N 776-ПП</w:t>
      </w:r>
    </w:p>
    <w:p>
      <w:pPr>
        <w:pStyle w:val="2"/>
        <w:jc w:val="center"/>
      </w:pPr>
      <w:r>
        <w:rPr>
          <w:sz w:val="24"/>
        </w:rPr>
      </w:r>
    </w:p>
    <w:p>
      <w:pPr>
        <w:pStyle w:val="2"/>
        <w:jc w:val="center"/>
      </w:pPr>
      <w:r>
        <w:rPr>
          <w:sz w:val="24"/>
        </w:rPr>
        <w:t xml:space="preserve">ОБ УТВЕРЖДЕНИИ ГОСУДАРСТВЕННОЙ ПРОГРАММЫ МУРМАНСКОЙ ОБЛАСТИ</w:t>
      </w:r>
    </w:p>
    <w:p>
      <w:pPr>
        <w:pStyle w:val="2"/>
        <w:jc w:val="center"/>
      </w:pPr>
      <w:r>
        <w:rPr>
          <w:sz w:val="24"/>
        </w:rPr>
        <w:t xml:space="preserve">"ФИНАНСЫ"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Мурманской области</w:t>
            </w:r>
          </w:p>
          <w:p>
            <w:pPr>
              <w:pStyle w:val="0"/>
              <w:jc w:val="center"/>
            </w:pPr>
            <w:r>
              <w:rPr>
                <w:sz w:val="24"/>
                <w:color w:val="392c69"/>
              </w:rPr>
              <w:t xml:space="preserve">от 22.03.2021 </w:t>
            </w:r>
            <w:r>
              <w:rPr>
                <w:sz w:val="24"/>
                <w:color w:val="392c69"/>
              </w:rPr>
              <w:t xml:space="preserve">N 150-ПП</w:t>
            </w:r>
            <w:r>
              <w:rPr>
                <w:sz w:val="24"/>
                <w:color w:val="392c69"/>
              </w:rPr>
              <w:t xml:space="preserve">, от 09.11.2021 </w:t>
            </w:r>
            <w:r>
              <w:rPr>
                <w:sz w:val="24"/>
                <w:color w:val="392c69"/>
              </w:rPr>
              <w:t xml:space="preserve">N 820-ПП</w:t>
            </w:r>
            <w:r>
              <w:rPr>
                <w:sz w:val="24"/>
                <w:color w:val="392c69"/>
              </w:rPr>
              <w:t xml:space="preserve">, от 30.12.2021 </w:t>
            </w:r>
            <w:r>
              <w:rPr>
                <w:sz w:val="24"/>
                <w:color w:val="392c69"/>
              </w:rPr>
              <w:t xml:space="preserve">N 1019-ПП</w:t>
            </w:r>
            <w:r>
              <w:rPr>
                <w:sz w:val="24"/>
                <w:color w:val="392c69"/>
              </w:rPr>
              <w:t xml:space="preserve">,</w:t>
            </w:r>
          </w:p>
          <w:p>
            <w:pPr>
              <w:pStyle w:val="0"/>
              <w:jc w:val="center"/>
            </w:pPr>
            <w:r>
              <w:rPr>
                <w:sz w:val="24"/>
                <w:color w:val="392c69"/>
              </w:rPr>
              <w:t xml:space="preserve">от 27.06.2022 </w:t>
            </w:r>
            <w:r>
              <w:rPr>
                <w:sz w:val="24"/>
                <w:color w:val="392c69"/>
              </w:rPr>
              <w:t xml:space="preserve">N 493-ПП</w:t>
            </w:r>
            <w:r>
              <w:rPr>
                <w:sz w:val="24"/>
                <w:color w:val="392c69"/>
              </w:rPr>
              <w:t xml:space="preserve">, от 26.08.2022 </w:t>
            </w:r>
            <w:r>
              <w:rPr>
                <w:sz w:val="24"/>
                <w:color w:val="392c69"/>
              </w:rPr>
              <w:t xml:space="preserve">N 688-ПП</w:t>
            </w:r>
            <w:r>
              <w:rPr>
                <w:sz w:val="24"/>
                <w:color w:val="392c69"/>
              </w:rPr>
              <w:t xml:space="preserve">, от 07.12.2022 </w:t>
            </w:r>
            <w:r>
              <w:rPr>
                <w:sz w:val="24"/>
                <w:color w:val="392c69"/>
              </w:rPr>
              <w:t xml:space="preserve">N 956-ПП</w:t>
            </w:r>
            <w:r>
              <w:rPr>
                <w:sz w:val="24"/>
                <w:color w:val="392c69"/>
              </w:rPr>
              <w:t xml:space="preserve">,</w:t>
            </w:r>
          </w:p>
          <w:p>
            <w:pPr>
              <w:pStyle w:val="0"/>
              <w:jc w:val="center"/>
            </w:pPr>
            <w:r>
              <w:rPr>
                <w:sz w:val="24"/>
                <w:color w:val="392c69"/>
              </w:rPr>
              <w:t xml:space="preserve">от 22.12.2022 </w:t>
            </w:r>
            <w:r>
              <w:rPr>
                <w:sz w:val="24"/>
                <w:color w:val="392c69"/>
              </w:rPr>
              <w:t xml:space="preserve">N 1045-ПП</w:t>
            </w:r>
            <w:r>
              <w:rPr>
                <w:sz w:val="24"/>
                <w:color w:val="392c69"/>
              </w:rPr>
              <w:t xml:space="preserve">, от 22.02.2023 </w:t>
            </w:r>
            <w:r>
              <w:rPr>
                <w:sz w:val="24"/>
                <w:color w:val="392c69"/>
              </w:rPr>
              <w:t xml:space="preserve">N 151-ПП</w:t>
            </w:r>
            <w:r>
              <w:rPr>
                <w:sz w:val="24"/>
                <w:color w:val="392c69"/>
              </w:rPr>
              <w:t xml:space="preserve">, от 09.06.2023 </w:t>
            </w:r>
            <w:r>
              <w:rPr>
                <w:sz w:val="24"/>
                <w:color w:val="392c69"/>
              </w:rPr>
              <w:t xml:space="preserve">N 425-ПП</w:t>
            </w:r>
            <w:r>
              <w:rPr>
                <w:sz w:val="24"/>
                <w:color w:val="392c69"/>
              </w:rPr>
              <w:t xml:space="preserve">,</w:t>
            </w:r>
          </w:p>
          <w:p>
            <w:pPr>
              <w:pStyle w:val="0"/>
              <w:jc w:val="center"/>
            </w:pPr>
            <w:r>
              <w:rPr>
                <w:sz w:val="24"/>
                <w:color w:val="392c69"/>
              </w:rPr>
              <w:t xml:space="preserve">от 11.09.2023 </w:t>
            </w:r>
            <w:r>
              <w:rPr>
                <w:sz w:val="24"/>
                <w:color w:val="392c69"/>
              </w:rPr>
              <w:t xml:space="preserve">N 662-ПП</w:t>
            </w:r>
            <w:r>
              <w:rPr>
                <w:sz w:val="24"/>
                <w:color w:val="392c69"/>
              </w:rPr>
              <w:t xml:space="preserve">, от 14.09.2023 </w:t>
            </w:r>
            <w:r>
              <w:rPr>
                <w:sz w:val="24"/>
                <w:color w:val="392c69"/>
              </w:rPr>
              <w:t xml:space="preserve">N 670-ПП</w:t>
            </w:r>
            <w:r>
              <w:rPr>
                <w:sz w:val="24"/>
                <w:color w:val="392c69"/>
              </w:rPr>
              <w:t xml:space="preserve">, от 18.09.2023 </w:t>
            </w:r>
            <w:r>
              <w:rPr>
                <w:sz w:val="24"/>
                <w:color w:val="392c69"/>
              </w:rPr>
              <w:t xml:space="preserve">N 671-ПП</w:t>
            </w:r>
            <w:r>
              <w:rPr>
                <w:sz w:val="24"/>
                <w:color w:val="392c69"/>
              </w:rPr>
              <w:t xml:space="preserve">,</w:t>
            </w:r>
          </w:p>
          <w:p>
            <w:pPr>
              <w:pStyle w:val="0"/>
              <w:jc w:val="center"/>
            </w:pPr>
            <w:r>
              <w:rPr>
                <w:sz w:val="24"/>
                <w:color w:val="392c69"/>
              </w:rPr>
              <w:t xml:space="preserve">от 16.11.2023 </w:t>
            </w:r>
            <w:r>
              <w:rPr>
                <w:sz w:val="24"/>
                <w:color w:val="392c69"/>
              </w:rPr>
              <w:t xml:space="preserve">N 845-ПП</w:t>
            </w:r>
            <w:r>
              <w:rPr>
                <w:sz w:val="24"/>
                <w:color w:val="392c69"/>
              </w:rPr>
              <w:t xml:space="preserve">, от 12.12.2023 </w:t>
            </w:r>
            <w:r>
              <w:rPr>
                <w:sz w:val="24"/>
                <w:color w:val="392c69"/>
              </w:rPr>
              <w:t xml:space="preserve">N 945-ПП</w:t>
            </w:r>
            <w:r>
              <w:rPr>
                <w:sz w:val="24"/>
                <w:color w:val="392c69"/>
              </w:rPr>
              <w:t xml:space="preserve">, от 19.12.2023 </w:t>
            </w:r>
            <w:r>
              <w:rPr>
                <w:sz w:val="24"/>
                <w:color w:val="392c69"/>
              </w:rPr>
              <w:t xml:space="preserve">N 983-ПП</w:t>
            </w:r>
            <w:r>
              <w:rPr>
                <w:sz w:val="24"/>
                <w:color w:val="392c69"/>
              </w:rPr>
              <w:t xml:space="preserve">,</w:t>
            </w:r>
          </w:p>
          <w:p>
            <w:pPr>
              <w:pStyle w:val="0"/>
              <w:jc w:val="center"/>
            </w:pPr>
            <w:r>
              <w:rPr>
                <w:sz w:val="24"/>
                <w:color w:val="392c69"/>
              </w:rPr>
              <w:t xml:space="preserve">от 29.02.2024 </w:t>
            </w:r>
            <w:r>
              <w:rPr>
                <w:sz w:val="24"/>
                <w:color w:val="392c69"/>
              </w:rPr>
              <w:t xml:space="preserve">N 124-ПП</w:t>
            </w:r>
            <w:r>
              <w:rPr>
                <w:sz w:val="24"/>
                <w:color w:val="392c69"/>
              </w:rPr>
              <w:t xml:space="preserve">, от 27.06.2024 </w:t>
            </w:r>
            <w:r>
              <w:rPr>
                <w:sz w:val="24"/>
                <w:color w:val="392c69"/>
              </w:rPr>
              <w:t xml:space="preserve">N 426-ПП</w:t>
            </w:r>
            <w:r>
              <w:rPr>
                <w:sz w:val="24"/>
                <w:color w:val="392c69"/>
              </w:rPr>
              <w:t xml:space="preserve">, от 30.08.2024 </w:t>
            </w:r>
            <w:r>
              <w:rPr>
                <w:sz w:val="24"/>
                <w:color w:val="392c69"/>
              </w:rPr>
              <w:t xml:space="preserve">N 606-ПП</w:t>
            </w:r>
            <w:r>
              <w:rPr>
                <w:sz w:val="24"/>
                <w:color w:val="392c69"/>
              </w:rPr>
              <w:t xml:space="preserve">,</w:t>
            </w:r>
          </w:p>
          <w:p>
            <w:pPr>
              <w:pStyle w:val="0"/>
              <w:jc w:val="center"/>
            </w:pPr>
            <w:r>
              <w:rPr>
                <w:sz w:val="24"/>
                <w:color w:val="392c69"/>
              </w:rPr>
              <w:t xml:space="preserve">от 30.09.2024 </w:t>
            </w:r>
            <w:r>
              <w:rPr>
                <w:sz w:val="24"/>
                <w:color w:val="392c69"/>
              </w:rPr>
              <w:t xml:space="preserve">N 655-ПП</w:t>
            </w:r>
            <w:r>
              <w:rPr>
                <w:sz w:val="24"/>
                <w:color w:val="392c69"/>
              </w:rPr>
              <w:t xml:space="preserve">, от 31.10.2024 </w:t>
            </w:r>
            <w:r>
              <w:rPr>
                <w:sz w:val="24"/>
                <w:color w:val="392c69"/>
              </w:rPr>
              <w:t xml:space="preserve">N 724-ПП</w:t>
            </w:r>
            <w:r>
              <w:rPr>
                <w:sz w:val="24"/>
                <w:color w:val="392c69"/>
              </w:rPr>
              <w:t xml:space="preserve">, от 11.11.2024 </w:t>
            </w:r>
            <w:r>
              <w:rPr>
                <w:sz w:val="24"/>
                <w:color w:val="392c69"/>
              </w:rPr>
              <w:t xml:space="preserve">N 769-ПП</w:t>
            </w:r>
            <w:r>
              <w:rPr>
                <w:sz w:val="24"/>
                <w:color w:val="392c69"/>
              </w:rPr>
              <w:t xml:space="preserve">,</w:t>
            </w:r>
          </w:p>
          <w:p>
            <w:pPr>
              <w:pStyle w:val="0"/>
              <w:jc w:val="center"/>
            </w:pPr>
            <w:r>
              <w:rPr>
                <w:sz w:val="24"/>
                <w:color w:val="392c69"/>
              </w:rPr>
              <w:t xml:space="preserve">от 12.12.2024 </w:t>
            </w:r>
            <w:r>
              <w:rPr>
                <w:sz w:val="24"/>
                <w:color w:val="392c69"/>
              </w:rPr>
              <w:t xml:space="preserve">N 861-ПП</w:t>
            </w:r>
            <w:r>
              <w:rPr>
                <w:sz w:val="24"/>
                <w:color w:val="392c69"/>
              </w:rPr>
              <w:t xml:space="preserve">, от 31.01.2025 </w:t>
            </w:r>
            <w:r>
              <w:rPr>
                <w:sz w:val="24"/>
                <w:color w:val="392c69"/>
              </w:rPr>
              <w:t xml:space="preserve">N 60-ПП</w:t>
            </w:r>
            <w:r>
              <w:rPr>
                <w:sz w:val="24"/>
                <w:color w:val="392c69"/>
              </w:rPr>
              <w:t xml:space="preserve">, от 21.02.2025 </w:t>
            </w:r>
            <w:r>
              <w:rPr>
                <w:sz w:val="24"/>
                <w:color w:val="392c69"/>
              </w:rPr>
              <w:t xml:space="preserve">N 116-ПП</w:t>
            </w:r>
            <w:r>
              <w:rPr>
                <w:sz w:val="24"/>
                <w:color w:val="392c69"/>
              </w:rPr>
              <w:t xml:space="preserve">,</w:t>
            </w:r>
          </w:p>
          <w:p>
            <w:pPr>
              <w:pStyle w:val="0"/>
              <w:jc w:val="center"/>
            </w:pPr>
            <w:r>
              <w:rPr>
                <w:sz w:val="24"/>
                <w:color w:val="392c69"/>
              </w:rPr>
              <w:t xml:space="preserve">от 07.04.2025 </w:t>
            </w:r>
            <w:r>
              <w:rPr>
                <w:sz w:val="24"/>
                <w:color w:val="392c69"/>
              </w:rPr>
              <w:t xml:space="preserve">N 241-ПП</w:t>
            </w:r>
            <w:r>
              <w:rPr>
                <w:sz w:val="24"/>
                <w:color w:val="392c69"/>
              </w:rPr>
              <w:t xml:space="preserve">, от 09.09.2025 </w:t>
            </w:r>
            <w:r>
              <w:rPr>
                <w:sz w:val="24"/>
                <w:color w:val="392c69"/>
              </w:rPr>
              <w:t xml:space="preserve">N 584-ПП</w:t>
            </w:r>
            <w:r>
              <w:rPr>
                <w:sz w:val="24"/>
                <w:color w:val="392c69"/>
              </w:rPr>
              <w:t xml:space="preserve">, от 12.09.2025 </w:t>
            </w:r>
            <w:r>
              <w:rPr>
                <w:sz w:val="24"/>
                <w:color w:val="392c69"/>
              </w:rPr>
              <w:t xml:space="preserve">N 600-ПП</w:t>
            </w:r>
            <w:r>
              <w:rPr>
                <w:sz w:val="24"/>
                <w:color w:val="392c69"/>
              </w:rPr>
              <w:t xml:space="preserve">,</w:t>
            </w:r>
          </w:p>
          <w:p>
            <w:pPr>
              <w:pStyle w:val="0"/>
              <w:jc w:val="center"/>
            </w:pPr>
            <w:r>
              <w:rPr>
                <w:sz w:val="24"/>
                <w:color w:val="392c69"/>
              </w:rPr>
              <w:t xml:space="preserve">от 20.10.2025 </w:t>
            </w:r>
            <w:r>
              <w:rPr>
                <w:sz w:val="24"/>
                <w:color w:val="392c69"/>
              </w:rPr>
              <w:t xml:space="preserve">N 662-ПП</w:t>
            </w:r>
            <w:r>
              <w:rPr>
                <w:sz w:val="24"/>
                <w:color w:val="392c69"/>
              </w:rPr>
              <w:t xml:space="preserve">, от 05.12.2025 </w:t>
            </w:r>
            <w:r>
              <w:rPr>
                <w:sz w:val="24"/>
                <w:color w:val="392c69"/>
              </w:rPr>
              <w:t xml:space="preserve">N 811-ПП</w:t>
            </w:r>
            <w:r>
              <w:rPr>
                <w:sz w:val="24"/>
                <w:color w:val="392c69"/>
              </w:rPr>
              <w:t xml:space="preserve">, от 18.12.2025 </w:t>
            </w:r>
            <w:r>
              <w:rPr>
                <w:sz w:val="24"/>
                <w:color w:val="392c69"/>
              </w:rPr>
              <w:t xml:space="preserve">N 866-ПП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r>
        <w:rPr>
          <w:sz w:val="24"/>
        </w:rPr>
        <w:t xml:space="preserve">статьей 179</w:t>
      </w:r>
      <w:r>
        <w:rPr>
          <w:sz w:val="24"/>
        </w:rPr>
        <w:t xml:space="preserve"> Бюджетного кодекса Российской Федерации, </w:t>
      </w:r>
      <w:r>
        <w:rPr>
          <w:sz w:val="24"/>
        </w:rPr>
        <w:t xml:space="preserve">постановлением</w:t>
      </w:r>
      <w:r>
        <w:rPr>
          <w:sz w:val="24"/>
        </w:rPr>
        <w:t xml:space="preserve"> Правительства Мурманской области от 22.05.2018 N 232-ПП/5 "О Порядке разработки, реализации и оценки эффективности государственных программ Мурманской области", </w:t>
      </w:r>
      <w:r>
        <w:rPr>
          <w:sz w:val="24"/>
        </w:rPr>
        <w:t xml:space="preserve">постановлением</w:t>
      </w:r>
      <w:r>
        <w:rPr>
          <w:sz w:val="24"/>
        </w:rPr>
        <w:t xml:space="preserve"> Правительства Мурманской области от 28.09.2023 N 696-ПП "О системе управления государственными программами Мурманской области" Правительство Мурманской области постановляет:</w:t>
      </w:r>
    </w:p>
    <w:p>
      <w:pPr>
        <w:pStyle w:val="0"/>
        <w:jc w:val="both"/>
      </w:pPr>
      <w:r>
        <w:rPr>
          <w:sz w:val="24"/>
        </w:rPr>
        <w:t xml:space="preserve">(в ред. Постановлений Правительства Мурманской области от 30.08.2024 </w:t>
      </w:r>
      <w:r>
        <w:rPr>
          <w:sz w:val="24"/>
        </w:rPr>
        <w:t xml:space="preserve">N 606-ПП</w:t>
      </w:r>
      <w:r>
        <w:rPr>
          <w:sz w:val="24"/>
        </w:rPr>
        <w:t xml:space="preserve">, от 31.01.2025 </w:t>
      </w:r>
      <w:r>
        <w:rPr>
          <w:sz w:val="24"/>
        </w:rPr>
        <w:t xml:space="preserve">N 60-ПП</w:t>
      </w:r>
      <w:r>
        <w:rPr>
          <w:sz w:val="24"/>
        </w:rPr>
        <w:t xml:space="preserve">)</w:t>
      </w:r>
    </w:p>
    <w:p>
      <w:pPr>
        <w:pStyle w:val="0"/>
        <w:spacing w:before="240" w:line-rule="auto"/>
        <w:ind w:firstLine="540"/>
        <w:jc w:val="both"/>
      </w:pPr>
      <w:r>
        <w:rPr>
          <w:sz w:val="24"/>
        </w:rPr>
        <w:t xml:space="preserve">утвердить прилагаемую государственную </w:t>
      </w:r>
      <w:hyperlink w:history="0" w:anchor="P38" w:tooltip="ГОСУДАРСТВЕННАЯ ПРОГРАММА">
        <w:r>
          <w:rPr>
            <w:sz w:val="24"/>
            <w:color w:val="0000ff"/>
          </w:rPr>
          <w:t xml:space="preserve">программу</w:t>
        </w:r>
      </w:hyperlink>
      <w:r>
        <w:rPr>
          <w:sz w:val="24"/>
        </w:rPr>
        <w:t xml:space="preserve"> Мурманской области "Финансы".</w:t>
      </w:r>
    </w:p>
    <w:p>
      <w:pPr>
        <w:pStyle w:val="0"/>
        <w:jc w:val="both"/>
      </w:pPr>
      <w:r>
        <w:rPr>
          <w:sz w:val="24"/>
        </w:rPr>
      </w:r>
    </w:p>
    <w:p>
      <w:pPr>
        <w:pStyle w:val="0"/>
        <w:jc w:val="right"/>
      </w:pPr>
      <w:r>
        <w:rPr>
          <w:sz w:val="24"/>
        </w:rPr>
        <w:t xml:space="preserve">Врио Губернатора</w:t>
      </w:r>
    </w:p>
    <w:p>
      <w:pPr>
        <w:pStyle w:val="0"/>
        <w:jc w:val="right"/>
      </w:pPr>
      <w:r>
        <w:rPr>
          <w:sz w:val="24"/>
        </w:rPr>
        <w:t xml:space="preserve">Мурманской области</w:t>
      </w:r>
    </w:p>
    <w:p>
      <w:pPr>
        <w:pStyle w:val="0"/>
        <w:jc w:val="right"/>
      </w:pPr>
      <w:r>
        <w:rPr>
          <w:sz w:val="24"/>
        </w:rPr>
        <w:t xml:space="preserve">О.Н.ДЕМЧЕНКО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 Мурманской области</w:t>
      </w:r>
    </w:p>
    <w:p>
      <w:pPr>
        <w:pStyle w:val="0"/>
        <w:jc w:val="right"/>
      </w:pPr>
      <w:r>
        <w:rPr>
          <w:sz w:val="24"/>
        </w:rPr>
        <w:t xml:space="preserve">от 11 ноября 2020 г. N 776-ПП</w:t>
      </w:r>
    </w:p>
    <w:p>
      <w:pPr>
        <w:pStyle w:val="0"/>
        <w:jc w:val="both"/>
      </w:pPr>
      <w:r>
        <w:rPr>
          <w:sz w:val="24"/>
        </w:rPr>
      </w:r>
    </w:p>
    <w:bookmarkStart w:id="38" w:name="P38"/>
    <w:bookmarkEnd w:id="38"/>
    <w:p>
      <w:pPr>
        <w:pStyle w:val="2"/>
        <w:jc w:val="center"/>
      </w:pPr>
      <w:r>
        <w:rPr>
          <w:sz w:val="24"/>
        </w:rPr>
        <w:t xml:space="preserve">ГОСУДАРСТВЕННАЯ ПРОГРАММА</w:t>
      </w:r>
    </w:p>
    <w:p>
      <w:pPr>
        <w:pStyle w:val="2"/>
        <w:jc w:val="center"/>
      </w:pPr>
      <w:r>
        <w:rPr>
          <w:sz w:val="24"/>
        </w:rPr>
        <w:t xml:space="preserve">МУРМАНСКОЙ ОБЛАСТИ "ФИНАНСЫ"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Мурманской области</w:t>
            </w:r>
          </w:p>
          <w:p>
            <w:pPr>
              <w:pStyle w:val="0"/>
              <w:jc w:val="center"/>
            </w:pPr>
            <w:r>
              <w:rPr>
                <w:sz w:val="24"/>
                <w:color w:val="392c69"/>
              </w:rPr>
              <w:t xml:space="preserve">от 31.01.2025 </w:t>
            </w:r>
            <w:r>
              <w:rPr>
                <w:sz w:val="24"/>
                <w:color w:val="392c69"/>
              </w:rPr>
              <w:t xml:space="preserve">N 60-ПП</w:t>
            </w:r>
            <w:r>
              <w:rPr>
                <w:sz w:val="24"/>
                <w:color w:val="392c69"/>
              </w:rPr>
              <w:t xml:space="preserve">, от 21.02.2025 </w:t>
            </w:r>
            <w:r>
              <w:rPr>
                <w:sz w:val="24"/>
                <w:color w:val="392c69"/>
              </w:rPr>
              <w:t xml:space="preserve">N 116-ПП</w:t>
            </w:r>
            <w:r>
              <w:rPr>
                <w:sz w:val="24"/>
                <w:color w:val="392c69"/>
              </w:rPr>
              <w:t xml:space="preserve">, от 07.04.2025 </w:t>
            </w:r>
            <w:r>
              <w:rPr>
                <w:sz w:val="24"/>
                <w:color w:val="392c69"/>
              </w:rPr>
              <w:t xml:space="preserve">N 241-ПП</w:t>
            </w:r>
            <w:r>
              <w:rPr>
                <w:sz w:val="24"/>
                <w:color w:val="392c69"/>
              </w:rPr>
              <w:t xml:space="preserve">,</w:t>
            </w:r>
          </w:p>
          <w:p>
            <w:pPr>
              <w:pStyle w:val="0"/>
              <w:jc w:val="center"/>
            </w:pPr>
            <w:r>
              <w:rPr>
                <w:sz w:val="24"/>
                <w:color w:val="392c69"/>
              </w:rPr>
              <w:t xml:space="preserve">от 09.09.2025 </w:t>
            </w:r>
            <w:r>
              <w:rPr>
                <w:sz w:val="24"/>
                <w:color w:val="392c69"/>
              </w:rPr>
              <w:t xml:space="preserve">N 584-ПП</w:t>
            </w:r>
            <w:r>
              <w:rPr>
                <w:sz w:val="24"/>
                <w:color w:val="392c69"/>
              </w:rPr>
              <w:t xml:space="preserve">, от 12.09.2025 </w:t>
            </w:r>
            <w:r>
              <w:rPr>
                <w:sz w:val="24"/>
                <w:color w:val="392c69"/>
              </w:rPr>
              <w:t xml:space="preserve">N 600-ПП</w:t>
            </w:r>
            <w:r>
              <w:rPr>
                <w:sz w:val="24"/>
                <w:color w:val="392c69"/>
              </w:rPr>
              <w:t xml:space="preserve">, от 20.10.2025 </w:t>
            </w:r>
            <w:r>
              <w:rPr>
                <w:sz w:val="24"/>
                <w:color w:val="392c69"/>
              </w:rPr>
              <w:t xml:space="preserve">N 662-ПП</w:t>
            </w:r>
            <w:r>
              <w:rPr>
                <w:sz w:val="24"/>
                <w:color w:val="392c69"/>
              </w:rPr>
              <w:t xml:space="preserve">,</w:t>
            </w:r>
          </w:p>
          <w:p>
            <w:pPr>
              <w:pStyle w:val="0"/>
              <w:jc w:val="center"/>
            </w:pPr>
            <w:r>
              <w:rPr>
                <w:sz w:val="24"/>
                <w:color w:val="392c69"/>
              </w:rPr>
              <w:t xml:space="preserve">от 05.12.2025 </w:t>
            </w:r>
            <w:r>
              <w:rPr>
                <w:sz w:val="24"/>
                <w:color w:val="392c69"/>
              </w:rPr>
              <w:t xml:space="preserve">N 811-ПП</w:t>
            </w:r>
            <w:r>
              <w:rPr>
                <w:sz w:val="24"/>
                <w:color w:val="392c69"/>
              </w:rPr>
              <w:t xml:space="preserve">,</w:t>
            </w:r>
          </w:p>
          <w:p>
            <w:pPr>
              <w:pStyle w:val="0"/>
              <w:jc w:val="center"/>
            </w:pPr>
            <w:r>
              <w:rPr>
                <w:sz w:val="24"/>
                <w:color w:val="392c69"/>
              </w:rPr>
              <w:t xml:space="preserve">от 18.12.2025 </w:t>
            </w:r>
            <w:r>
              <w:rPr>
                <w:sz w:val="24"/>
                <w:color w:val="392c69"/>
              </w:rPr>
              <w:t xml:space="preserve">N 866-ПП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Стратегические приоритеты государственной программы</w:t>
      </w:r>
    </w:p>
    <w:p>
      <w:pPr>
        <w:pStyle w:val="0"/>
        <w:jc w:val="both"/>
      </w:pPr>
      <w:r>
        <w:rPr>
          <w:sz w:val="24"/>
        </w:rPr>
      </w:r>
    </w:p>
    <w:p>
      <w:pPr>
        <w:pStyle w:val="2"/>
        <w:outlineLvl w:val="2"/>
        <w:jc w:val="center"/>
      </w:pPr>
      <w:r>
        <w:rPr>
          <w:sz w:val="24"/>
        </w:rPr>
        <w:t xml:space="preserve">1.1. Оценка текущего состояния в сфере реализации</w:t>
      </w:r>
    </w:p>
    <w:p>
      <w:pPr>
        <w:pStyle w:val="2"/>
        <w:jc w:val="center"/>
      </w:pPr>
      <w:r>
        <w:rPr>
          <w:sz w:val="24"/>
        </w:rPr>
        <w:t xml:space="preserve">государственной программы</w:t>
      </w:r>
    </w:p>
    <w:p>
      <w:pPr>
        <w:pStyle w:val="0"/>
        <w:jc w:val="both"/>
      </w:pPr>
      <w:r>
        <w:rPr>
          <w:sz w:val="24"/>
        </w:rPr>
      </w:r>
    </w:p>
    <w:p>
      <w:pPr>
        <w:pStyle w:val="0"/>
        <w:ind w:firstLine="540"/>
        <w:jc w:val="both"/>
      </w:pPr>
      <w:r>
        <w:rPr>
          <w:sz w:val="24"/>
        </w:rPr>
        <w:t xml:space="preserve">Государственная политика в сфере управления государственными финансами и создания условий для эффективного и ответственного управления муниципальными финансами в первую очередь направлена на повышение эффективности государственного управления и местного самоуправления через сохранение финансовой стабильности в Мурманской области, создание условий для устойчивого социально-экономического развития региона, реализацию и развитие программно-целевого принципа управления государственными и муниципальными финансами, оптимизацию бюджетных расходов в целях обеспечения финансирования приоритетных направлений государственной политики, а также совершенствование бюджетного процесса в Мурманской области, методов финансового и бюджетного планирования на территории Мурманской области.</w:t>
      </w:r>
    </w:p>
    <w:p>
      <w:pPr>
        <w:pStyle w:val="0"/>
        <w:spacing w:before="240" w:line-rule="auto"/>
        <w:ind w:firstLine="540"/>
        <w:jc w:val="both"/>
      </w:pPr>
      <w:r>
        <w:rPr>
          <w:sz w:val="24"/>
        </w:rPr>
        <w:t xml:space="preserve">Современное состояние бюджетной системы Мурманской области оценивается как стабильное, характеризуется проведением ответственной бюджетной политики в целях гарантированного исполнения действующих и принимаемых расходных обязательств наиболее эффективным способом, оптимизацией бюджетных расходов на государственное и муниципальное управление, концентрацией ресурсов на приоритетных направлениях деятельности, в том числе за счет роста эффективности бюджетных расходов, мобилизации внутренних источников, более четкой увязки бюджетных расходов с достижением установленных целей государственной политики, обеспечения принципов адресности и нуждаемости при предоставлении социальной помощи населению, соответствия финансовых возможностей региона ключевым направлениям развития, повышения прозрачности (открытости) бюджетного процесса.</w:t>
      </w:r>
    </w:p>
    <w:p>
      <w:pPr>
        <w:pStyle w:val="0"/>
        <w:spacing w:before="240" w:line-rule="auto"/>
        <w:ind w:firstLine="540"/>
        <w:jc w:val="both"/>
      </w:pPr>
      <w:r>
        <w:rPr>
          <w:sz w:val="24"/>
        </w:rPr>
        <w:t xml:space="preserve">В регионе продолжается реализация Программы оздоровления государственных финансов Мурманской области, срок которой продлен до 2029 года. Также ежегодно утверждаются основные направления бюджетной и долговой политики Мурманской области на очередной финансовый год и на плановый период.</w:t>
      </w:r>
    </w:p>
    <w:p>
      <w:pPr>
        <w:pStyle w:val="0"/>
        <w:spacing w:before="240" w:line-rule="auto"/>
        <w:ind w:firstLine="540"/>
        <w:jc w:val="both"/>
      </w:pPr>
      <w:r>
        <w:rPr>
          <w:sz w:val="24"/>
        </w:rPr>
        <w:t xml:space="preserve">Реализуемые на территории Мурманской области меры по обеспечению сбалансированности консолидированного бюджета Мурманской области включают мероприятия по повышению качества планирования и исполнения бюджета, поддержанию на безопасном уровне долговой нагрузки, совершенствованию межбюджетных отношений.</w:t>
      </w:r>
    </w:p>
    <w:p>
      <w:pPr>
        <w:pStyle w:val="0"/>
        <w:spacing w:before="240" w:line-rule="auto"/>
        <w:ind w:firstLine="540"/>
        <w:jc w:val="both"/>
      </w:pPr>
      <w:r>
        <w:rPr>
          <w:sz w:val="24"/>
        </w:rPr>
        <w:t xml:space="preserve">Министерство финансов Мурманской области ежегодно осуществляет мониторинг качества финансового менеджмента, который проводится в целях повышения качества бюджетного процесса Мурманской области, эффективности бюджетных расходов, а также оптимизации функций государственного управления и их обеспечения.</w:t>
      </w:r>
    </w:p>
    <w:p>
      <w:pPr>
        <w:pStyle w:val="0"/>
        <w:spacing w:before="240" w:line-rule="auto"/>
        <w:ind w:firstLine="540"/>
        <w:jc w:val="both"/>
      </w:pPr>
      <w:r>
        <w:rPr>
          <w:sz w:val="24"/>
        </w:rPr>
        <w:t xml:space="preserve">В 2023 году начато внедрение информационной системы "Единая централизованная система управления финансово-хозяйственной деятельностью Мурманской области", которая позволит сформировать единое информационно-аналитическое пространство, обеспечивающее комплексную автоматизацию процессов ведения финансово-хозяйственной деятельности организаций государственного сектора Мурманской области, в целях обеспечения систематизации и возможности получения аналитической информации, строящейся на данных бухгалтерского учета и бюджетной отчетности, для подготовки достоверной информации о госфинансах региона и полученных финансовых результатах в целях обеспечения обоснованности управленческих решений.</w:t>
      </w:r>
    </w:p>
    <w:p>
      <w:pPr>
        <w:pStyle w:val="0"/>
        <w:spacing w:before="240" w:line-rule="auto"/>
        <w:ind w:firstLine="540"/>
        <w:jc w:val="both"/>
      </w:pPr>
      <w:r>
        <w:rPr>
          <w:sz w:val="24"/>
        </w:rPr>
        <w:t xml:space="preserve">Ключевую роль в обеспечении стабильного развития региона и выполнения социально-экономических задач играет финансовое состояние бюджетов муниципальных образований, в связи с чем приоритетом межбюджетных отношений является обеспечение финансовой устойчивости местных бюджетов.</w:t>
      </w:r>
    </w:p>
    <w:p>
      <w:pPr>
        <w:pStyle w:val="0"/>
        <w:spacing w:before="240" w:line-rule="auto"/>
        <w:ind w:firstLine="540"/>
        <w:jc w:val="both"/>
      </w:pPr>
      <w:r>
        <w:rPr>
          <w:sz w:val="24"/>
        </w:rPr>
        <w:t xml:space="preserve">Инструментами укрепления финансовой обеспеченности бюджетов муниципальных образований являются выравнивание бюджетной обеспеченности местных бюджетов с учетом сокращения разрывов в уровне бюджетной обеспеченности, меры по обеспечению сбалансированности бюджетов, совершенствование механизмов предоставления целевых межбюджетных трансфертов и долговой политики.</w:t>
      </w:r>
    </w:p>
    <w:p>
      <w:pPr>
        <w:pStyle w:val="0"/>
        <w:spacing w:before="240" w:line-rule="auto"/>
        <w:ind w:firstLine="540"/>
        <w:jc w:val="both"/>
      </w:pPr>
      <w:r>
        <w:rPr>
          <w:sz w:val="24"/>
        </w:rPr>
        <w:t xml:space="preserve">В целях увеличения финансовой самостоятельности местных бюджетов принимаются меры по стимулированию увеличения доходной базы бюджетов и ежегодно устанавливаются предельные уровни софинансирования расходных обязательств, рассчитываемых в зависимости от уровня бюджетной обеспеченности и группы дотационности соответствующего бюджета.</w:t>
      </w:r>
    </w:p>
    <w:p>
      <w:pPr>
        <w:pStyle w:val="0"/>
        <w:spacing w:before="240" w:line-rule="auto"/>
        <w:ind w:firstLine="540"/>
        <w:jc w:val="both"/>
      </w:pPr>
      <w:r>
        <w:rPr>
          <w:sz w:val="24"/>
        </w:rPr>
        <w:t xml:space="preserve">Для осуществления функций по реализации государственной политики в сфере развития конкуренции, в сфере закупок товаров, работ, услуг для обеспечения государственных нужд Мурманской области, реализации отдельных полномочий в сфере закупок товаров, работ, услуг отдельными видами юридических лиц, в соответствии с </w:t>
      </w:r>
      <w:r>
        <w:rPr>
          <w:sz w:val="24"/>
        </w:rPr>
        <w:t xml:space="preserve">постановлением</w:t>
      </w:r>
      <w:r>
        <w:rPr>
          <w:sz w:val="24"/>
        </w:rPr>
        <w:t xml:space="preserve"> Правительства Мурманской области от 18.12.2020 N 899-ПП "Об организации закупок в Мурманской области" централизованы закупки:</w:t>
      </w:r>
    </w:p>
    <w:p>
      <w:pPr>
        <w:pStyle w:val="0"/>
        <w:spacing w:before="240" w:line-rule="auto"/>
        <w:ind w:firstLine="540"/>
        <w:jc w:val="both"/>
      </w:pPr>
      <w:r>
        <w:rPr>
          <w:sz w:val="24"/>
        </w:rPr>
        <w:t xml:space="preserve">а) государственных заказчиков Мурманской области, государственных бюджетных учреждений Мурманской области, государственных унитарных предприятий Мурманской области, осуществляющих закупки в соответствии с Федеральным </w:t>
      </w:r>
      <w:r>
        <w:rPr>
          <w:sz w:val="24"/>
        </w:rPr>
        <w:t xml:space="preserve">законом</w:t>
      </w:r>
      <w:r>
        <w:rPr>
          <w:sz w:val="24"/>
        </w:rP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 заказчик областного уровня);</w:t>
      </w:r>
    </w:p>
    <w:p>
      <w:pPr>
        <w:pStyle w:val="0"/>
        <w:spacing w:before="240" w:line-rule="auto"/>
        <w:ind w:firstLine="540"/>
        <w:jc w:val="both"/>
      </w:pPr>
      <w:r>
        <w:rPr>
          <w:sz w:val="24"/>
        </w:rPr>
        <w:t xml:space="preserve">б) муниципальных заказчиков, муниципальных бюджетных учреждений, муниципальных унитарных предприятий муниципальных образований, находящихся на территории Мурманской области (далее - заказчик муниципального уровня), осуществляющих закупки:</w:t>
      </w:r>
    </w:p>
    <w:p>
      <w:pPr>
        <w:pStyle w:val="0"/>
        <w:spacing w:before="240" w:line-rule="auto"/>
        <w:ind w:firstLine="540"/>
        <w:jc w:val="both"/>
      </w:pPr>
      <w:r>
        <w:rPr>
          <w:sz w:val="24"/>
        </w:rPr>
        <w:t xml:space="preserve">- в соответствии с </w:t>
      </w:r>
      <w:r>
        <w:rPr>
          <w:sz w:val="24"/>
        </w:rPr>
        <w:t xml:space="preserve">Законом</w:t>
      </w:r>
      <w:r>
        <w:rPr>
          <w:sz w:val="24"/>
        </w:rPr>
        <w:t xml:space="preserve"> N 44-ФЗ, если условием предоставления из бюджета Мурманской области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и определение поставщиков (подрядчиков, исполнителей) осуществляется уполномоченным органом, уполномоченным учреждением, полномочия которого определены решением Правительства Мурманской области;</w:t>
      </w:r>
    </w:p>
    <w:p>
      <w:pPr>
        <w:pStyle w:val="0"/>
        <w:spacing w:before="240" w:line-rule="auto"/>
        <w:ind w:firstLine="540"/>
        <w:jc w:val="both"/>
      </w:pPr>
      <w:r>
        <w:rPr>
          <w:sz w:val="24"/>
        </w:rPr>
        <w:t xml:space="preserve">- на основании соглашения в соответствии с </w:t>
      </w:r>
      <w:r>
        <w:rPr>
          <w:sz w:val="24"/>
        </w:rPr>
        <w:t xml:space="preserve">частью 4 статьи 26</w:t>
      </w:r>
      <w:r>
        <w:rPr>
          <w:sz w:val="24"/>
        </w:rPr>
        <w:t xml:space="preserve"> Закона N 44-ФЗ;</w:t>
      </w:r>
    </w:p>
    <w:p>
      <w:pPr>
        <w:pStyle w:val="0"/>
        <w:spacing w:before="240" w:line-rule="auto"/>
        <w:ind w:firstLine="540"/>
        <w:jc w:val="both"/>
      </w:pPr>
      <w:r>
        <w:rPr>
          <w:sz w:val="24"/>
        </w:rPr>
        <w:t xml:space="preserve">- на основании соглашения между муниципальным образованием Мурманской области и Комитетом по конкурентной политике Мурманской области о предоставлении на безвозмездной основе права на осуществление закупок малого объема на торговой площадке "Закупки Мурманской области" информационной системы Мурманской области "Управление закупками" (далее - Соглашение о работе на торговой площадке "Закупки Мурманской области");</w:t>
      </w:r>
    </w:p>
    <w:p>
      <w:pPr>
        <w:pStyle w:val="0"/>
        <w:spacing w:before="240" w:line-rule="auto"/>
        <w:ind w:firstLine="540"/>
        <w:jc w:val="both"/>
      </w:pPr>
      <w:r>
        <w:rPr>
          <w:sz w:val="24"/>
        </w:rPr>
        <w:t xml:space="preserve">в) автономных учреждений, иных юридических лиц, осуществляющих закупки в соответствии с </w:t>
      </w:r>
      <w:r>
        <w:rPr>
          <w:sz w:val="24"/>
        </w:rPr>
        <w:t xml:space="preserve">частью 4 статьи 15</w:t>
      </w:r>
      <w:r>
        <w:rPr>
          <w:sz w:val="24"/>
        </w:rPr>
        <w:t xml:space="preserve"> Закона N 44-ФЗ.</w:t>
      </w:r>
    </w:p>
    <w:p>
      <w:pPr>
        <w:pStyle w:val="0"/>
        <w:spacing w:before="240" w:line-rule="auto"/>
        <w:ind w:firstLine="540"/>
        <w:jc w:val="both"/>
      </w:pPr>
      <w:r>
        <w:rPr>
          <w:sz w:val="24"/>
        </w:rPr>
        <w:t xml:space="preserve">В случае заключения соглашения с государственным автономным учреждением Мурманской области "Региональный центр по организации закупок" государственные бюджетные учреждения Мурманской области, государственные автономные учреждения Мурманской области, государственные унитарные предприятия Мурманской области, муниципальные бюджетные учреждения, муниципальные автономные учреждения, муниципальные унитарные предприятия муниципальных образований, находящихся на территории Мурманской области, осуществляющие закупки в соответствии с положениями Федерального </w:t>
      </w:r>
      <w:r>
        <w:rPr>
          <w:sz w:val="24"/>
        </w:rPr>
        <w:t xml:space="preserve">закона</w:t>
      </w:r>
      <w:r>
        <w:rPr>
          <w:sz w:val="24"/>
        </w:rPr>
        <w:t xml:space="preserve"> от 18.07.2011 N 223-ФЗ "О закупках товаров, работ, услуг отдельными видами юридических лиц", вправе передать отдельные функции по осуществлению следующих закупок конкурентными способами:</w:t>
      </w:r>
    </w:p>
    <w:p>
      <w:pPr>
        <w:pStyle w:val="0"/>
        <w:spacing w:before="240" w:line-rule="auto"/>
        <w:ind w:firstLine="540"/>
        <w:jc w:val="both"/>
      </w:pPr>
      <w:r>
        <w:rPr>
          <w:sz w:val="24"/>
        </w:rPr>
        <w:t xml:space="preserve">- закупки в целях реализации региональных проектов, обеспечивающих достижение целей, показателей и результатов федеральных проектов, включенных в состав национальных проектов;</w:t>
      </w:r>
    </w:p>
    <w:p>
      <w:pPr>
        <w:pStyle w:val="0"/>
        <w:spacing w:before="240" w:line-rule="auto"/>
        <w:ind w:firstLine="540"/>
        <w:jc w:val="both"/>
      </w:pPr>
      <w:r>
        <w:rPr>
          <w:sz w:val="24"/>
        </w:rPr>
        <w:t xml:space="preserve">- закупки на сумму свыше 50 миллионов рублей.</w:t>
      </w:r>
    </w:p>
    <w:p>
      <w:pPr>
        <w:pStyle w:val="0"/>
        <w:spacing w:before="240" w:line-rule="auto"/>
        <w:ind w:firstLine="540"/>
        <w:jc w:val="both"/>
      </w:pPr>
      <w:r>
        <w:rPr>
          <w:sz w:val="24"/>
        </w:rPr>
        <w:t xml:space="preserve">Закупки, осуществляемые неконкурентными способами и закрытыми конкурентными способами определения поставщиков (подрядчиков, исполнителей), проводятся заказчиками самостоятельно без участия Комитета по конкурентной политике Мурманской области.</w:t>
      </w:r>
    </w:p>
    <w:p>
      <w:pPr>
        <w:pStyle w:val="0"/>
        <w:spacing w:before="240" w:line-rule="auto"/>
        <w:ind w:firstLine="540"/>
        <w:jc w:val="both"/>
      </w:pPr>
      <w:r>
        <w:rPr>
          <w:sz w:val="24"/>
        </w:rPr>
        <w:t xml:space="preserve">В Мурманской области функционирует региональная информационная система "Управление закупками", позволяющая реализовать обмен и согласование информации о закупках, обеспечить контроль и мониторинг закупочного процесса.</w:t>
      </w:r>
    </w:p>
    <w:p>
      <w:pPr>
        <w:pStyle w:val="0"/>
        <w:spacing w:before="240" w:line-rule="auto"/>
        <w:ind w:firstLine="540"/>
        <w:jc w:val="both"/>
      </w:pPr>
      <w:r>
        <w:rPr>
          <w:sz w:val="24"/>
        </w:rPr>
        <w:t xml:space="preserve">В целях автоматизации процессов определения поставщиков, подрядчиков, исполнителей на базе региональной информационной системы "Управление закупками" функционирует торговая площадка "Закупки Мурманской области", которая позволяет обеспечить экономию бюджетных средств при осуществлении закупок неконкурентными способами.</w:t>
      </w:r>
    </w:p>
    <w:p>
      <w:pPr>
        <w:pStyle w:val="0"/>
        <w:spacing w:before="240" w:line-rule="auto"/>
        <w:ind w:firstLine="540"/>
        <w:jc w:val="both"/>
      </w:pPr>
      <w:r>
        <w:rPr>
          <w:sz w:val="24"/>
        </w:rPr>
        <w:t xml:space="preserve">По результатам оценки качества управления региональными финансами за 2023 год Мурманская область стабильно сохраняет свою позицию в группе субъектов Российской Федерации с надлежащим качеством управления региональными финансами.</w:t>
      </w:r>
    </w:p>
    <w:p>
      <w:pPr>
        <w:pStyle w:val="0"/>
        <w:spacing w:before="240" w:line-rule="auto"/>
        <w:ind w:firstLine="540"/>
        <w:jc w:val="both"/>
      </w:pPr>
      <w:r>
        <w:rPr>
          <w:sz w:val="24"/>
        </w:rPr>
        <w:t xml:space="preserve">По результатам рейтинга субъектов Российской Федерации по уровню открытости бюджетных данных за 2023 год Мурманская область - регион с очень высоким уровнем открытости бюджетных данных.</w:t>
      </w:r>
    </w:p>
    <w:p>
      <w:pPr>
        <w:pStyle w:val="0"/>
        <w:spacing w:before="240" w:line-rule="auto"/>
        <w:ind w:firstLine="540"/>
        <w:jc w:val="both"/>
      </w:pPr>
      <w:r>
        <w:rPr>
          <w:sz w:val="24"/>
        </w:rPr>
        <w:t xml:space="preserve">Вместе с тем существуют проблемные вопросы развития региона, сдерживающие его социально-экономическое развитие, например, с 2021 года Мурманская область не является получателем дотации на частичную компенсацию дополнительных расходов на повышение оплаты труда работников бюджетной сферы, ввиду того что уровень бюджетной обеспеченности региона превышает средний по России. При этом Мурманская область относится к районам Крайнего Севера и несет повышенные бюджетные издержки, предусмотренные трудовым законодательством Российской Федерации.</w:t>
      </w:r>
    </w:p>
    <w:p>
      <w:pPr>
        <w:pStyle w:val="0"/>
        <w:spacing w:before="240" w:line-rule="auto"/>
        <w:ind w:firstLine="540"/>
        <w:jc w:val="both"/>
      </w:pPr>
      <w:r>
        <w:rPr>
          <w:sz w:val="24"/>
        </w:rPr>
        <w:t xml:space="preserve">Кроме того, уровень расчетной бюджетной обеспеченности также используется при распределении других межбюджетных трансфертов из федерального бюджета. Однако применение данного критерия значительно снижает возможности регионов, расчетная бюджетная обеспеченность которых превышает среднероссийский уровень (выше единицы), по привлечению федеральной финансовой поддержки.</w:t>
      </w:r>
    </w:p>
    <w:p>
      <w:pPr>
        <w:pStyle w:val="0"/>
        <w:spacing w:before="240" w:line-rule="auto"/>
        <w:ind w:firstLine="540"/>
        <w:jc w:val="both"/>
      </w:pPr>
      <w:r>
        <w:rPr>
          <w:sz w:val="24"/>
        </w:rPr>
        <w:t xml:space="preserve">Государственная политика в сфере реализации государственной программы направлена на обеспечение долгосрочной сбалансированности и финансовой устойчивости бюджетной системы региона с учетом безусловного исполнения всех принятых обязательств, приоритизацию бюджетных расходов исходя из задач, поставленных в указах Президента Российской Федерации, в том числе по достижению национальных целей развития.</w:t>
      </w:r>
    </w:p>
    <w:p>
      <w:pPr>
        <w:pStyle w:val="0"/>
        <w:jc w:val="both"/>
      </w:pPr>
      <w:r>
        <w:rPr>
          <w:sz w:val="24"/>
        </w:rPr>
      </w:r>
    </w:p>
    <w:p>
      <w:pPr>
        <w:pStyle w:val="2"/>
        <w:outlineLvl w:val="2"/>
        <w:jc w:val="center"/>
      </w:pPr>
      <w:r>
        <w:rPr>
          <w:sz w:val="24"/>
        </w:rPr>
        <w:t xml:space="preserve">1.2. Приоритеты и цели государственной политики в сфере</w:t>
      </w:r>
    </w:p>
    <w:p>
      <w:pPr>
        <w:pStyle w:val="2"/>
        <w:jc w:val="center"/>
      </w:pPr>
      <w:r>
        <w:rPr>
          <w:sz w:val="24"/>
        </w:rPr>
        <w:t xml:space="preserve">реализации государственной программы</w:t>
      </w:r>
    </w:p>
    <w:p>
      <w:pPr>
        <w:pStyle w:val="0"/>
        <w:jc w:val="both"/>
      </w:pPr>
      <w:r>
        <w:rPr>
          <w:sz w:val="24"/>
        </w:rPr>
      </w:r>
    </w:p>
    <w:p>
      <w:pPr>
        <w:pStyle w:val="0"/>
        <w:ind w:firstLine="540"/>
        <w:jc w:val="both"/>
      </w:pPr>
      <w:r>
        <w:rPr>
          <w:sz w:val="24"/>
        </w:rPr>
        <w:t xml:space="preserve">Цель государственной программы "Финансы" - обеспечение долгосрочной сбалансированности и устойчивости бюджетной системы региона.</w:t>
      </w:r>
    </w:p>
    <w:p>
      <w:pPr>
        <w:pStyle w:val="0"/>
        <w:spacing w:before="240" w:line-rule="auto"/>
        <w:ind w:firstLine="540"/>
        <w:jc w:val="both"/>
      </w:pPr>
      <w:r>
        <w:rPr>
          <w:sz w:val="24"/>
        </w:rPr>
        <w:t xml:space="preserve">Приоритеты государственной политики в сфере реализации Программы определены исходя из положений стратегических документов федерального и регионального уровня, а также Указов Президента Российской Федерации от 7 мая 2018 года </w:t>
      </w:r>
      <w:r>
        <w:rPr>
          <w:sz w:val="24"/>
        </w:rPr>
        <w:t xml:space="preserve">N 204</w:t>
      </w:r>
      <w:r>
        <w:rPr>
          <w:sz w:val="24"/>
        </w:rPr>
        <w:t xml:space="preserve"> "О национальных целях и стратегических задачах развития Российской Федерации на период до 2024 года" и от 7 мая 2024 года </w:t>
      </w:r>
      <w:r>
        <w:rPr>
          <w:sz w:val="24"/>
        </w:rPr>
        <w:t xml:space="preserve">N 309</w:t>
      </w:r>
      <w:r>
        <w:rPr>
          <w:sz w:val="24"/>
        </w:rPr>
        <w:t xml:space="preserve"> "О национальных целях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Приоритетами региональной политики являются:</w:t>
      </w:r>
    </w:p>
    <w:p>
      <w:pPr>
        <w:pStyle w:val="0"/>
        <w:spacing w:before="240" w:line-rule="auto"/>
        <w:ind w:firstLine="540"/>
        <w:jc w:val="both"/>
      </w:pPr>
      <w:r>
        <w:rPr>
          <w:sz w:val="24"/>
        </w:rPr>
        <w:t xml:space="preserve">1. Безусловное исполнение принятых расходных обязательств региона, приоритизация бюджетных расходов исходя из целей и задач, поставленных в указах Президента Российской Федерации, посредством:</w:t>
      </w:r>
    </w:p>
    <w:p>
      <w:pPr>
        <w:pStyle w:val="0"/>
        <w:spacing w:before="240" w:line-rule="auto"/>
        <w:ind w:firstLine="540"/>
        <w:jc w:val="both"/>
      </w:pPr>
      <w:r>
        <w:rPr>
          <w:sz w:val="24"/>
        </w:rPr>
        <w:t xml:space="preserve">- обеспечения достижения плановых результатов региональных проектов, направленных на достижение целей, показателей и результатов федеральных проектов, входящих в состав национальных проектов;</w:t>
      </w:r>
    </w:p>
    <w:p>
      <w:pPr>
        <w:pStyle w:val="0"/>
        <w:spacing w:before="240" w:line-rule="auto"/>
        <w:ind w:firstLine="540"/>
        <w:jc w:val="both"/>
      </w:pPr>
      <w:r>
        <w:rPr>
          <w:sz w:val="24"/>
        </w:rPr>
        <w:t xml:space="preserve">- планирования бюджетных расходов с учетом оценки целесообразности и актуальности соответствующих мероприятий, механизмов их реализации и финансового обеспечения, результатов и наличия альтернативных инструментов по достижению целей государственной политики;</w:t>
      </w:r>
    </w:p>
    <w:p>
      <w:pPr>
        <w:pStyle w:val="0"/>
        <w:spacing w:before="240" w:line-rule="auto"/>
        <w:ind w:firstLine="540"/>
        <w:jc w:val="both"/>
      </w:pPr>
      <w:r>
        <w:rPr>
          <w:sz w:val="24"/>
        </w:rPr>
        <w:t xml:space="preserve">- проведения инвентаризации расходных обязательств, прежде всего направленных на социальное обеспечение и иные выплаты населению, установленные региональным законодательством и региональными нормативными правовыми актами, с целью определения возможности введения дополнительных критериев при назначении предоставления мер социальной поддержки отдельным категориям граждан, способствующих сокращению прироста численности получателей.</w:t>
      </w:r>
    </w:p>
    <w:p>
      <w:pPr>
        <w:pStyle w:val="0"/>
        <w:spacing w:before="240" w:line-rule="auto"/>
        <w:ind w:firstLine="540"/>
        <w:jc w:val="both"/>
      </w:pPr>
      <w:r>
        <w:rPr>
          <w:sz w:val="24"/>
        </w:rPr>
        <w:t xml:space="preserve">2. Повышение эффективности финансовых взаимоотношений с местными бюджетами посредством:</w:t>
      </w:r>
    </w:p>
    <w:p>
      <w:pPr>
        <w:pStyle w:val="0"/>
        <w:spacing w:before="240" w:line-rule="auto"/>
        <w:ind w:firstLine="540"/>
        <w:jc w:val="both"/>
      </w:pPr>
      <w:r>
        <w:rPr>
          <w:sz w:val="24"/>
        </w:rPr>
        <w:t xml:space="preserve">- совершенствования структуры и порядка предоставления межбюджетных трансфертов;</w:t>
      </w:r>
    </w:p>
    <w:p>
      <w:pPr>
        <w:pStyle w:val="0"/>
        <w:spacing w:before="240" w:line-rule="auto"/>
        <w:ind w:firstLine="540"/>
        <w:jc w:val="both"/>
      </w:pPr>
      <w:r>
        <w:rPr>
          <w:sz w:val="24"/>
        </w:rPr>
        <w:t xml:space="preserve">- сохранения высокой роли выравнивающей составляющей межбюджетных трансфертов для обеспечения сбалансированности местных бюджетов;</w:t>
      </w:r>
    </w:p>
    <w:p>
      <w:pPr>
        <w:pStyle w:val="0"/>
        <w:spacing w:before="240" w:line-rule="auto"/>
        <w:ind w:firstLine="540"/>
        <w:jc w:val="both"/>
      </w:pPr>
      <w:r>
        <w:rPr>
          <w:sz w:val="24"/>
        </w:rPr>
        <w:t xml:space="preserve">- формирования объемов межбюджетных трансфертов исходя из необходимости решения приоритетных задач социально-экономического развития.</w:t>
      </w:r>
    </w:p>
    <w:p>
      <w:pPr>
        <w:pStyle w:val="0"/>
        <w:spacing w:before="240" w:line-rule="auto"/>
        <w:ind w:firstLine="540"/>
        <w:jc w:val="both"/>
      </w:pPr>
      <w:r>
        <w:rPr>
          <w:sz w:val="24"/>
        </w:rPr>
        <w:t xml:space="preserve">3. Эффективное управление государственным долгом и государственными финансовыми активами Мурманской области, направленное на обеспечение долговой устойчивости и поддержание уровня региональных кредитных рейтингов, через:</w:t>
      </w:r>
    </w:p>
    <w:p>
      <w:pPr>
        <w:pStyle w:val="0"/>
        <w:spacing w:before="240" w:line-rule="auto"/>
        <w:ind w:firstLine="540"/>
        <w:jc w:val="both"/>
      </w:pPr>
      <w:r>
        <w:rPr>
          <w:sz w:val="24"/>
        </w:rPr>
        <w:t xml:space="preserve">- своевременное и полное исполнение долговых обязательств Мурманской области;</w:t>
      </w:r>
    </w:p>
    <w:p>
      <w:pPr>
        <w:pStyle w:val="0"/>
        <w:spacing w:before="240" w:line-rule="auto"/>
        <w:ind w:firstLine="540"/>
        <w:jc w:val="both"/>
      </w:pPr>
      <w:r>
        <w:rPr>
          <w:sz w:val="24"/>
        </w:rPr>
        <w:t xml:space="preserve">- повышение эффективности государственных заимствований Мурманской области, использование наиболее благоприятных источников и форм заимствований;</w:t>
      </w:r>
    </w:p>
    <w:p>
      <w:pPr>
        <w:pStyle w:val="0"/>
        <w:spacing w:before="240" w:line-rule="auto"/>
        <w:ind w:firstLine="540"/>
        <w:jc w:val="both"/>
      </w:pPr>
      <w:r>
        <w:rPr>
          <w:sz w:val="24"/>
        </w:rPr>
        <w:t xml:space="preserve">- обеспечение поддержания объема долга Мурманской области и расходов на его обслуживание в пределах, установленных федеральным законодательством.</w:t>
      </w:r>
    </w:p>
    <w:p>
      <w:pPr>
        <w:pStyle w:val="0"/>
        <w:spacing w:before="240" w:line-rule="auto"/>
        <w:ind w:firstLine="540"/>
        <w:jc w:val="both"/>
      </w:pPr>
      <w:r>
        <w:rPr>
          <w:sz w:val="24"/>
        </w:rPr>
        <w:t xml:space="preserve">4. Повышение качества ведения бюджетного учета путем установления единых правовых и методологических основ ведения учета в организациях государственного сектора Мурманской области и своевременность предоставления отчетности в финансовый орган региона.</w:t>
      </w:r>
    </w:p>
    <w:p>
      <w:pPr>
        <w:pStyle w:val="0"/>
        <w:spacing w:before="240" w:line-rule="auto"/>
        <w:ind w:firstLine="540"/>
        <w:jc w:val="both"/>
      </w:pPr>
      <w:r>
        <w:rPr>
          <w:sz w:val="24"/>
        </w:rPr>
        <w:t xml:space="preserve">5. Предупреждение и пресечение нарушений законодательства в финансово-бюджетной сфере и законодательства о контрактной системе в сфере закупок посредством:</w:t>
      </w:r>
    </w:p>
    <w:p>
      <w:pPr>
        <w:pStyle w:val="0"/>
        <w:spacing w:before="240" w:line-rule="auto"/>
        <w:ind w:firstLine="540"/>
        <w:jc w:val="both"/>
      </w:pPr>
      <w:r>
        <w:rPr>
          <w:sz w:val="24"/>
        </w:rPr>
        <w:t xml:space="preserve">- совершенствования организации внутреннего государственного финансового контроля и контроля за соблюдением законодательства о контрактной системе в сфере закупок товаров, работ и услуг для обеспечения государственных и муниципальных нужд;</w:t>
      </w:r>
    </w:p>
    <w:p>
      <w:pPr>
        <w:pStyle w:val="0"/>
        <w:spacing w:before="240" w:line-rule="auto"/>
        <w:ind w:firstLine="540"/>
        <w:jc w:val="both"/>
      </w:pPr>
      <w:r>
        <w:rPr>
          <w:sz w:val="24"/>
        </w:rPr>
        <w:t xml:space="preserve">- обеспечения непрерывного процесса систематизации, анализа, обработки и мониторинга результатов проводимых контрольных мероприятий, а также мониторинга своевременного устранения нарушений, выявленных в ходе проведенных контрольных мероприятий, и принятия объектами контроля мер, направленных на их недопущение впредь.</w:t>
      </w:r>
    </w:p>
    <w:p>
      <w:pPr>
        <w:pStyle w:val="0"/>
        <w:spacing w:before="240" w:line-rule="auto"/>
        <w:ind w:firstLine="540"/>
        <w:jc w:val="both"/>
      </w:pPr>
      <w:r>
        <w:rPr>
          <w:sz w:val="24"/>
        </w:rPr>
        <w:t xml:space="preserve">6. Повышение эффективности, результативности и прозрачности осуществления закупок товаров, работ, услуг для обеспечения государственных и муниципальных нужд, а также нужд отдельных видов юридических лиц, включая:</w:t>
      </w:r>
    </w:p>
    <w:p>
      <w:pPr>
        <w:pStyle w:val="0"/>
        <w:spacing w:before="240" w:line-rule="auto"/>
        <w:ind w:firstLine="540"/>
        <w:jc w:val="both"/>
      </w:pPr>
      <w:r>
        <w:rPr>
          <w:sz w:val="24"/>
        </w:rPr>
        <w:t xml:space="preserve">- развитие конкуренции в закупках посредством разработки типовых документаций о закупках, в том числе типовых форм заявок на участие в конкурентных процедурах, типовых контрактов;</w:t>
      </w:r>
    </w:p>
    <w:p>
      <w:pPr>
        <w:pStyle w:val="0"/>
        <w:spacing w:before="240" w:line-rule="auto"/>
        <w:ind w:firstLine="540"/>
        <w:jc w:val="both"/>
      </w:pPr>
      <w:r>
        <w:rPr>
          <w:sz w:val="24"/>
        </w:rPr>
        <w:t xml:space="preserve">- централизацию закупок, предусмотренную законодательством о контрактной системе;</w:t>
      </w:r>
    </w:p>
    <w:p>
      <w:pPr>
        <w:pStyle w:val="0"/>
        <w:spacing w:before="240" w:line-rule="auto"/>
        <w:ind w:firstLine="540"/>
        <w:jc w:val="both"/>
      </w:pPr>
      <w:r>
        <w:rPr>
          <w:sz w:val="24"/>
        </w:rPr>
        <w:t xml:space="preserve">- развитие и популяризацию использования региональной торговой площадки "Закупки Мурманской области" путем вовлечения большего числа участников - представителей регионального бизнеса;</w:t>
      </w:r>
    </w:p>
    <w:p>
      <w:pPr>
        <w:pStyle w:val="0"/>
        <w:spacing w:before="240" w:line-rule="auto"/>
        <w:ind w:firstLine="540"/>
        <w:jc w:val="both"/>
      </w:pPr>
      <w:r>
        <w:rPr>
          <w:sz w:val="24"/>
        </w:rPr>
        <w:t xml:space="preserve">- повышение грамотности поставщиков (подрядчиков, исполнителей) при подаче заявок и участии в закупках за счет реализации образовательных мероприятий (проведение семинаров, вебинаров, подготовка тематических обзоров, методических рекомендаций) в сфере закупок.</w:t>
      </w:r>
    </w:p>
    <w:p>
      <w:pPr>
        <w:pStyle w:val="0"/>
        <w:spacing w:before="240" w:line-rule="auto"/>
        <w:ind w:firstLine="540"/>
        <w:jc w:val="both"/>
      </w:pPr>
      <w:r>
        <w:rPr>
          <w:sz w:val="24"/>
        </w:rPr>
        <w:t xml:space="preserve">Наряду с обозначенными приоритетами основными направлениями региональной политики также являются:</w:t>
      </w:r>
    </w:p>
    <w:p>
      <w:pPr>
        <w:pStyle w:val="0"/>
        <w:spacing w:before="240" w:line-rule="auto"/>
        <w:ind w:firstLine="540"/>
        <w:jc w:val="both"/>
      </w:pPr>
      <w:r>
        <w:rPr>
          <w:sz w:val="24"/>
        </w:rPr>
        <w:t xml:space="preserve">- повышение качества управления финансами;</w:t>
      </w:r>
    </w:p>
    <w:p>
      <w:pPr>
        <w:pStyle w:val="0"/>
        <w:spacing w:before="240" w:line-rule="auto"/>
        <w:ind w:firstLine="540"/>
        <w:jc w:val="both"/>
      </w:pPr>
      <w:r>
        <w:rPr>
          <w:sz w:val="24"/>
        </w:rPr>
        <w:t xml:space="preserve">- обеспечение подотчетности (подконтрольности) бюджетных расходов;</w:t>
      </w:r>
    </w:p>
    <w:p>
      <w:pPr>
        <w:pStyle w:val="0"/>
        <w:spacing w:before="240" w:line-rule="auto"/>
        <w:ind w:firstLine="540"/>
        <w:jc w:val="both"/>
      </w:pPr>
      <w:r>
        <w:rPr>
          <w:sz w:val="24"/>
        </w:rPr>
        <w:t xml:space="preserve">- обеспечение прозрачности и открытости бюджетных данных, повышение финансовой грамотности населения Мурманской области.</w:t>
      </w:r>
    </w:p>
    <w:p>
      <w:pPr>
        <w:pStyle w:val="0"/>
        <w:jc w:val="both"/>
      </w:pPr>
      <w:r>
        <w:rPr>
          <w:sz w:val="24"/>
        </w:rPr>
      </w:r>
    </w:p>
    <w:p>
      <w:pPr>
        <w:pStyle w:val="2"/>
        <w:outlineLvl w:val="2"/>
        <w:jc w:val="center"/>
      </w:pPr>
      <w:r>
        <w:rPr>
          <w:sz w:val="24"/>
        </w:rPr>
        <w:t xml:space="preserve">1.3. Сведения о взаимосвязи со стратегическими приоритетами,</w:t>
      </w:r>
    </w:p>
    <w:p>
      <w:pPr>
        <w:pStyle w:val="2"/>
        <w:jc w:val="center"/>
      </w:pPr>
      <w:r>
        <w:rPr>
          <w:sz w:val="24"/>
        </w:rPr>
        <w:t xml:space="preserve">национальными целями, целями и показателями государственных</w:t>
      </w:r>
    </w:p>
    <w:p>
      <w:pPr>
        <w:pStyle w:val="2"/>
        <w:jc w:val="center"/>
      </w:pPr>
      <w:r>
        <w:rPr>
          <w:sz w:val="24"/>
        </w:rPr>
        <w:t xml:space="preserve">программ Мурманской области</w:t>
      </w:r>
    </w:p>
    <w:p>
      <w:pPr>
        <w:pStyle w:val="0"/>
        <w:jc w:val="both"/>
      </w:pPr>
      <w:r>
        <w:rPr>
          <w:sz w:val="24"/>
        </w:rPr>
      </w:r>
    </w:p>
    <w:p>
      <w:pPr>
        <w:pStyle w:val="0"/>
        <w:ind w:firstLine="540"/>
        <w:jc w:val="both"/>
      </w:pPr>
      <w:r>
        <w:rPr>
          <w:sz w:val="24"/>
        </w:rPr>
        <w:t xml:space="preserve">При подготовке Программы учтены положения:</w:t>
      </w:r>
    </w:p>
    <w:p>
      <w:pPr>
        <w:pStyle w:val="0"/>
        <w:spacing w:before="240" w:line-rule="auto"/>
        <w:ind w:firstLine="540"/>
        <w:jc w:val="both"/>
      </w:pPr>
      <w:r>
        <w:rPr>
          <w:sz w:val="24"/>
        </w:rPr>
        <w:t xml:space="preserve">- ежегодных посланий Президента Российской Федерации Федеральному Собранию Российской Федерации;</w:t>
      </w:r>
    </w:p>
    <w:p>
      <w:pPr>
        <w:pStyle w:val="0"/>
        <w:spacing w:before="240" w:line-rule="auto"/>
        <w:ind w:firstLine="540"/>
        <w:jc w:val="both"/>
      </w:pPr>
      <w:r>
        <w:rPr>
          <w:sz w:val="24"/>
        </w:rPr>
        <w:t xml:space="preserve">- государственной </w:t>
      </w:r>
      <w:r>
        <w:rPr>
          <w:sz w:val="24"/>
        </w:rPr>
        <w:t xml:space="preserve">программы</w:t>
      </w:r>
      <w:r>
        <w:rPr>
          <w:sz w:val="24"/>
        </w:rPr>
        <w:t xml:space="preserve">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N 320;</w:t>
      </w:r>
    </w:p>
    <w:p>
      <w:pPr>
        <w:pStyle w:val="0"/>
        <w:spacing w:before="240" w:line-rule="auto"/>
        <w:ind w:firstLine="540"/>
        <w:jc w:val="both"/>
      </w:pPr>
      <w:r>
        <w:rPr>
          <w:sz w:val="24"/>
        </w:rPr>
        <w:t xml:space="preserve">- государственной </w:t>
      </w:r>
      <w:r>
        <w:rPr>
          <w:sz w:val="24"/>
        </w:rPr>
        <w:t xml:space="preserve">программы</w:t>
      </w:r>
      <w:r>
        <w:rPr>
          <w:sz w:val="24"/>
        </w:rPr>
        <w:t xml:space="preserve">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утвержденной постановлением Правительства Российской Федерации от 18.05.2016 N 445;</w:t>
      </w:r>
    </w:p>
    <w:p>
      <w:pPr>
        <w:pStyle w:val="0"/>
        <w:spacing w:before="240" w:line-rule="auto"/>
        <w:ind w:firstLine="540"/>
        <w:jc w:val="both"/>
      </w:pPr>
      <w:r>
        <w:rPr>
          <w:sz w:val="24"/>
        </w:rPr>
        <w:t xml:space="preserve">- </w:t>
      </w:r>
      <w:r>
        <w:rPr>
          <w:sz w:val="24"/>
        </w:rPr>
        <w:t xml:space="preserve">Концепции</w:t>
      </w:r>
      <w:r>
        <w:rPr>
          <w:sz w:val="24"/>
        </w:rPr>
        <w:t xml:space="preserve"> повышения эффективности бюджетных расходов в 2019 - 2024 годах, утвержденной распоряжением Правительства Российской Федерации от 31.01.2019 N 117-р;</w:t>
      </w:r>
    </w:p>
    <w:p>
      <w:pPr>
        <w:pStyle w:val="0"/>
        <w:spacing w:before="240" w:line-rule="auto"/>
        <w:ind w:firstLine="540"/>
        <w:jc w:val="both"/>
      </w:pPr>
      <w:r>
        <w:rPr>
          <w:sz w:val="24"/>
        </w:rPr>
        <w:t xml:space="preserve">- </w:t>
      </w:r>
      <w:r>
        <w:rPr>
          <w:sz w:val="24"/>
        </w:rPr>
        <w:t xml:space="preserve">Стратегии</w:t>
      </w:r>
      <w:r>
        <w:rPr>
          <w:sz w:val="24"/>
        </w:rPr>
        <w:t xml:space="preserve"> повышения финансовой грамотности в Российской Федерации на 2017 - 2023 годы, утвержденной распоряжением Правительства Российской Федерации от 25.09.2017 N 2039-р, </w:t>
      </w:r>
      <w:r>
        <w:rPr>
          <w:sz w:val="24"/>
        </w:rPr>
        <w:t xml:space="preserve">Стратегии</w:t>
      </w:r>
      <w:r>
        <w:rPr>
          <w:sz w:val="24"/>
        </w:rPr>
        <w:t xml:space="preserve"> повышения финансовой грамотности и формирования финансовой культуры до 2030 года, утвержденной распоряжением Правительства Российской Федерации от 24.10.2023 N 2958-р;</w:t>
      </w:r>
    </w:p>
    <w:p>
      <w:pPr>
        <w:pStyle w:val="0"/>
        <w:spacing w:before="240" w:line-rule="auto"/>
        <w:ind w:firstLine="540"/>
        <w:jc w:val="both"/>
      </w:pPr>
      <w:r>
        <w:rPr>
          <w:sz w:val="24"/>
        </w:rPr>
        <w:t xml:space="preserve">- </w:t>
      </w:r>
      <w:r>
        <w:rPr>
          <w:sz w:val="24"/>
        </w:rPr>
        <w:t xml:space="preserve">постановления</w:t>
      </w:r>
      <w:r>
        <w:rPr>
          <w:sz w:val="24"/>
        </w:rPr>
        <w:t xml:space="preserve"> Правительства Мурманской области от 28.09.2018 N 448-ПП "Об утверждении Программы оздоровления государственных финансов Мурманской области на 2019 - 2029 годы".</w:t>
      </w:r>
    </w:p>
    <w:p>
      <w:pPr>
        <w:pStyle w:val="0"/>
        <w:spacing w:before="240" w:line-rule="auto"/>
        <w:ind w:firstLine="540"/>
        <w:jc w:val="both"/>
      </w:pPr>
      <w:r>
        <w:rPr>
          <w:sz w:val="24"/>
        </w:rPr>
        <w:t xml:space="preserve">Государственная программа направлена на решение задач социально-экономического развития Мурманской области, определенных в Стратегии социально-экономического развития Мурманской области, а именно на обеспечение долгосрочной сбалансированности и устойчивости бюджетной системы региона как базового принципа ответственной бюджетной политики.</w:t>
      </w:r>
    </w:p>
    <w:p>
      <w:pPr>
        <w:pStyle w:val="0"/>
        <w:jc w:val="both"/>
      </w:pPr>
      <w:r>
        <w:rPr>
          <w:sz w:val="24"/>
        </w:rPr>
      </w:r>
    </w:p>
    <w:p>
      <w:pPr>
        <w:pStyle w:val="2"/>
        <w:outlineLvl w:val="1"/>
        <w:jc w:val="center"/>
      </w:pPr>
      <w:r>
        <w:rPr>
          <w:sz w:val="24"/>
        </w:rPr>
        <w:t xml:space="preserve">2. ПАСПОРТ</w:t>
      </w:r>
    </w:p>
    <w:p>
      <w:pPr>
        <w:pStyle w:val="2"/>
        <w:jc w:val="center"/>
      </w:pPr>
      <w:r>
        <w:rPr>
          <w:sz w:val="24"/>
        </w:rPr>
        <w:t xml:space="preserve">ГОСУДАРСТВЕННОЙ ПРОГРАММЫ "ФИНАНСЫ"</w:t>
      </w:r>
    </w:p>
    <w:p>
      <w:pPr>
        <w:pStyle w:val="0"/>
        <w:jc w:val="both"/>
      </w:pPr>
      <w:r>
        <w:rPr>
          <w:sz w:val="24"/>
        </w:rPr>
      </w:r>
    </w:p>
    <w:p>
      <w:pPr>
        <w:pStyle w:val="2"/>
        <w:outlineLvl w:val="2"/>
        <w:jc w:val="center"/>
      </w:pPr>
      <w:r>
        <w:rPr>
          <w:sz w:val="24"/>
        </w:rPr>
        <w:t xml:space="preserve">2.1. Основные положения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5046"/>
      </w:tblGrid>
      <w:tr>
        <w:tc>
          <w:tcPr>
            <w:tcW w:w="3969" w:type="dxa"/>
          </w:tcPr>
          <w:p>
            <w:pPr>
              <w:pStyle w:val="0"/>
            </w:pPr>
            <w:r>
              <w:rPr>
                <w:sz w:val="24"/>
              </w:rPr>
              <w:t xml:space="preserve">Куратор государственной программы</w:t>
            </w:r>
          </w:p>
        </w:tc>
        <w:tc>
          <w:tcPr>
            <w:tcW w:w="5046" w:type="dxa"/>
          </w:tcPr>
          <w:p>
            <w:pPr>
              <w:pStyle w:val="0"/>
            </w:pPr>
            <w:r>
              <w:rPr>
                <w:sz w:val="24"/>
              </w:rPr>
              <w:t xml:space="preserve">Демченко О.Н. - первый заместитель Губернатора Мурманской области</w:t>
            </w:r>
          </w:p>
        </w:tc>
      </w:tr>
      <w:tr>
        <w:tblPrEx>
          <w:tblBorders>
            <w:insideH w:val="nil"/>
          </w:tblBorders>
        </w:tblPrEx>
        <w:tc>
          <w:tcPr>
            <w:tcW w:w="3969" w:type="dxa"/>
            <w:tcBorders>
              <w:bottom w:val="nil"/>
            </w:tcBorders>
          </w:tcPr>
          <w:p>
            <w:pPr>
              <w:pStyle w:val="0"/>
            </w:pPr>
            <w:r>
              <w:rPr>
                <w:sz w:val="24"/>
              </w:rPr>
              <w:t xml:space="preserve">Ответственный исполнитель государственной программы</w:t>
            </w:r>
          </w:p>
        </w:tc>
        <w:tc>
          <w:tcPr>
            <w:tcW w:w="5046" w:type="dxa"/>
            <w:tcBorders>
              <w:bottom w:val="nil"/>
            </w:tcBorders>
          </w:tcPr>
          <w:p>
            <w:pPr>
              <w:pStyle w:val="0"/>
            </w:pPr>
            <w:r>
              <w:rPr>
                <w:sz w:val="24"/>
              </w:rPr>
              <w:t xml:space="preserve">Министерство финансов Мурманской области,</w:t>
            </w:r>
          </w:p>
          <w:p>
            <w:pPr>
              <w:pStyle w:val="0"/>
            </w:pPr>
            <w:r>
              <w:rPr>
                <w:sz w:val="24"/>
              </w:rPr>
              <w:t xml:space="preserve">Швец В.В. - и.о. министра финансов Мурманской области</w:t>
            </w:r>
          </w:p>
        </w:tc>
      </w:tr>
      <w:tr>
        <w:tblPrEx>
          <w:tblBorders>
            <w:insideH w:val="nil"/>
          </w:tblBorders>
        </w:tblPrEx>
        <w:tc>
          <w:tcPr>
            <w:gridSpan w:val="2"/>
            <w:tcW w:w="9015" w:type="dxa"/>
            <w:tcBorders>
              <w:top w:val="nil"/>
            </w:tcBorders>
          </w:tcPr>
          <w:p>
            <w:pPr>
              <w:pStyle w:val="0"/>
              <w:jc w:val="both"/>
            </w:pPr>
            <w:r>
              <w:rPr>
                <w:sz w:val="24"/>
              </w:rPr>
              <w:t xml:space="preserve">позиция в ред. </w:t>
            </w:r>
            <w:r>
              <w:rPr>
                <w:sz w:val="24"/>
              </w:rPr>
              <w:t xml:space="preserve">Постановления</w:t>
            </w:r>
            <w:r>
              <w:rPr>
                <w:sz w:val="24"/>
              </w:rPr>
              <w:t xml:space="preserve"> Правительства Мурманской области от 12.09.2025 N 600-ПП</w:t>
            </w:r>
          </w:p>
        </w:tc>
      </w:tr>
      <w:tr>
        <w:tc>
          <w:tcPr>
            <w:tcW w:w="3969" w:type="dxa"/>
          </w:tcPr>
          <w:p>
            <w:pPr>
              <w:pStyle w:val="0"/>
            </w:pPr>
            <w:r>
              <w:rPr>
                <w:sz w:val="24"/>
              </w:rPr>
              <w:t xml:space="preserve">Соисполнители государственной программы</w:t>
            </w:r>
          </w:p>
        </w:tc>
        <w:tc>
          <w:tcPr>
            <w:tcW w:w="5046" w:type="dxa"/>
          </w:tcPr>
          <w:p>
            <w:pPr>
              <w:pStyle w:val="0"/>
            </w:pPr>
            <w:r>
              <w:rPr>
                <w:sz w:val="24"/>
              </w:rPr>
              <w:t xml:space="preserve">Комитет государственного и финансового контроля Мурманской области, Вигандт Е.Н. - председатель Комитета;</w:t>
            </w:r>
          </w:p>
          <w:p>
            <w:pPr>
              <w:pStyle w:val="0"/>
            </w:pPr>
            <w:r>
              <w:rPr>
                <w:sz w:val="24"/>
              </w:rPr>
              <w:t xml:space="preserve">Комитет по конкурентной политике Мурманской области, Коптев А.С. - председатель Комитета</w:t>
            </w:r>
          </w:p>
        </w:tc>
      </w:tr>
      <w:tr>
        <w:tc>
          <w:tcPr>
            <w:tcW w:w="3969" w:type="dxa"/>
          </w:tcPr>
          <w:p>
            <w:pPr>
              <w:pStyle w:val="0"/>
            </w:pPr>
            <w:r>
              <w:rPr>
                <w:sz w:val="24"/>
              </w:rPr>
              <w:t xml:space="preserve">Период реализации государственной программы</w:t>
            </w:r>
          </w:p>
        </w:tc>
        <w:tc>
          <w:tcPr>
            <w:tcW w:w="5046" w:type="dxa"/>
          </w:tcPr>
          <w:p>
            <w:pPr>
              <w:pStyle w:val="0"/>
            </w:pPr>
            <w:r>
              <w:rPr>
                <w:sz w:val="24"/>
              </w:rPr>
              <w:t xml:space="preserve">2021 - 2030.</w:t>
            </w:r>
          </w:p>
          <w:p>
            <w:pPr>
              <w:pStyle w:val="0"/>
            </w:pPr>
            <w:r>
              <w:rPr>
                <w:sz w:val="24"/>
              </w:rPr>
              <w:t xml:space="preserve">Этап I: 2021 - 2024.</w:t>
            </w:r>
          </w:p>
          <w:p>
            <w:pPr>
              <w:pStyle w:val="0"/>
            </w:pPr>
            <w:r>
              <w:rPr>
                <w:sz w:val="24"/>
              </w:rPr>
              <w:t xml:space="preserve">Этап II: 2025 - 2030</w:t>
            </w:r>
          </w:p>
        </w:tc>
      </w:tr>
      <w:tr>
        <w:tc>
          <w:tcPr>
            <w:tcW w:w="3969" w:type="dxa"/>
          </w:tcPr>
          <w:p>
            <w:pPr>
              <w:pStyle w:val="0"/>
            </w:pPr>
            <w:r>
              <w:rPr>
                <w:sz w:val="24"/>
              </w:rPr>
              <w:t xml:space="preserve">Цели государственной программы</w:t>
            </w:r>
          </w:p>
        </w:tc>
        <w:tc>
          <w:tcPr>
            <w:tcW w:w="5046" w:type="dxa"/>
          </w:tcPr>
          <w:p>
            <w:pPr>
              <w:pStyle w:val="0"/>
            </w:pPr>
            <w:r>
              <w:rPr>
                <w:sz w:val="24"/>
              </w:rPr>
              <w:t xml:space="preserve">Обеспечение долгосрочной сбалансированности и устойчивости бюджетной системы региона</w:t>
            </w:r>
          </w:p>
        </w:tc>
      </w:tr>
      <w:tr>
        <w:tc>
          <w:tcPr>
            <w:tcW w:w="3969" w:type="dxa"/>
          </w:tcPr>
          <w:p>
            <w:pPr>
              <w:pStyle w:val="0"/>
            </w:pPr>
            <w:r>
              <w:rPr>
                <w:sz w:val="24"/>
              </w:rPr>
              <w:t xml:space="preserve">Направления (подпрограммы) государственной программы</w:t>
            </w:r>
          </w:p>
        </w:tc>
        <w:tc>
          <w:tcPr>
            <w:tcW w:w="5046" w:type="dxa"/>
          </w:tcPr>
          <w:p>
            <w:pPr>
              <w:pStyle w:val="0"/>
            </w:pPr>
            <w:r>
              <w:rPr>
                <w:sz w:val="24"/>
              </w:rPr>
              <w:t xml:space="preserve">-</w:t>
            </w:r>
          </w:p>
        </w:tc>
      </w:tr>
      <w:tr>
        <w:tblPrEx>
          <w:tblBorders>
            <w:insideH w:val="nil"/>
          </w:tblBorders>
        </w:tblPrEx>
        <w:tc>
          <w:tcPr>
            <w:tcW w:w="3969" w:type="dxa"/>
            <w:tcBorders>
              <w:bottom w:val="nil"/>
            </w:tcBorders>
          </w:tcPr>
          <w:p>
            <w:pPr>
              <w:pStyle w:val="0"/>
            </w:pPr>
            <w:r>
              <w:rPr>
                <w:sz w:val="24"/>
              </w:rPr>
              <w:t xml:space="preserve">Объемы финансового обеспечения за весь период реализации</w:t>
            </w:r>
          </w:p>
        </w:tc>
        <w:tc>
          <w:tcPr>
            <w:tcW w:w="5046" w:type="dxa"/>
            <w:tcBorders>
              <w:bottom w:val="nil"/>
            </w:tcBorders>
          </w:tcPr>
          <w:p>
            <w:pPr>
              <w:pStyle w:val="0"/>
            </w:pPr>
            <w:r>
              <w:rPr>
                <w:sz w:val="24"/>
              </w:rPr>
              <w:t xml:space="preserve">2021 - 2030: 105251435,2 тыс. рублей</w:t>
            </w:r>
          </w:p>
          <w:p>
            <w:pPr>
              <w:pStyle w:val="0"/>
            </w:pPr>
            <w:r>
              <w:rPr>
                <w:sz w:val="24"/>
              </w:rPr>
              <w:t xml:space="preserve">Этап I - 39485399,0 тыс. рублей</w:t>
            </w:r>
          </w:p>
          <w:p>
            <w:pPr>
              <w:pStyle w:val="0"/>
            </w:pPr>
            <w:r>
              <w:rPr>
                <w:sz w:val="24"/>
              </w:rPr>
              <w:t xml:space="preserve">Этап II - 65766036,2 тыс. рублей</w:t>
            </w:r>
          </w:p>
        </w:tc>
      </w:tr>
      <w:tr>
        <w:tblPrEx>
          <w:tblBorders>
            <w:insideH w:val="nil"/>
          </w:tblBorders>
        </w:tblPrEx>
        <w:tc>
          <w:tcPr>
            <w:gridSpan w:val="2"/>
            <w:tcW w:w="9015" w:type="dxa"/>
            <w:tcBorders>
              <w:top w:val="nil"/>
            </w:tcBorders>
          </w:tcPr>
          <w:p>
            <w:pPr>
              <w:pStyle w:val="0"/>
              <w:jc w:val="both"/>
            </w:pPr>
            <w:r>
              <w:rPr>
                <w:sz w:val="24"/>
              </w:rPr>
              <w:t xml:space="preserve">позиция в ред. </w:t>
            </w:r>
            <w:r>
              <w:rPr>
                <w:sz w:val="24"/>
              </w:rPr>
              <w:t xml:space="preserve">Постановления</w:t>
            </w:r>
            <w:r>
              <w:rPr>
                <w:sz w:val="24"/>
              </w:rPr>
              <w:t xml:space="preserve"> Правительства Мурманской области от 07.04.2025 N 241-ПП</w:t>
            </w:r>
          </w:p>
        </w:tc>
      </w:tr>
      <w:tr>
        <w:tc>
          <w:tcPr>
            <w:tcW w:w="3969" w:type="dxa"/>
          </w:tcPr>
          <w:p>
            <w:pPr>
              <w:pStyle w:val="0"/>
            </w:pPr>
            <w:r>
              <w:rPr>
                <w:sz w:val="24"/>
              </w:rPr>
              <w:t xml:space="preserve">Связь с национальными целями развития Российской Федерации/государственными программами Российской Федерации</w:t>
            </w:r>
          </w:p>
        </w:tc>
        <w:tc>
          <w:tcPr>
            <w:tcW w:w="5046" w:type="dxa"/>
          </w:tcPr>
          <w:p>
            <w:pPr>
              <w:pStyle w:val="0"/>
            </w:pPr>
            <w:r>
              <w:rPr>
                <w:sz w:val="24"/>
              </w:rPr>
              <w:t xml:space="preserve">-</w:t>
            </w:r>
          </w:p>
        </w:tc>
      </w:tr>
    </w:tbl>
    <w:p>
      <w:pPr>
        <w:pStyle w:val="0"/>
        <w:jc w:val="both"/>
      </w:pPr>
      <w:r>
        <w:rPr>
          <w:sz w:val="24"/>
        </w:rPr>
      </w:r>
    </w:p>
    <w:p>
      <w:pPr>
        <w:pStyle w:val="2"/>
        <w:outlineLvl w:val="2"/>
        <w:jc w:val="center"/>
      </w:pPr>
      <w:r>
        <w:rPr>
          <w:sz w:val="24"/>
        </w:rPr>
        <w:t xml:space="preserve">2.2. Показатели государственной программы</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01"/>
        <w:gridCol w:w="1701"/>
        <w:gridCol w:w="1417"/>
        <w:gridCol w:w="1417"/>
        <w:gridCol w:w="1134"/>
        <w:gridCol w:w="680"/>
        <w:gridCol w:w="680"/>
        <w:gridCol w:w="680"/>
        <w:gridCol w:w="680"/>
        <w:gridCol w:w="680"/>
        <w:gridCol w:w="680"/>
        <w:gridCol w:w="680"/>
        <w:gridCol w:w="680"/>
        <w:gridCol w:w="680"/>
        <w:gridCol w:w="680"/>
        <w:gridCol w:w="680"/>
        <w:gridCol w:w="1984"/>
        <w:gridCol w:w="1984"/>
        <w:gridCol w:w="1701"/>
        <w:gridCol w:w="1984"/>
        <w:gridCol w:w="1984"/>
      </w:tblGrid>
      <w:tr>
        <w:tc>
          <w:tcPr>
            <w:tcW w:w="567" w:type="dxa"/>
            <w:vAlign w:val="center"/>
            <w:vMerge w:val="restart"/>
          </w:tcPr>
          <w:p>
            <w:pPr>
              <w:pStyle w:val="0"/>
              <w:jc w:val="center"/>
            </w:pPr>
            <w:r>
              <w:rPr>
                <w:sz w:val="24"/>
              </w:rPr>
              <w:t xml:space="preserve">N п/п</w:t>
            </w:r>
          </w:p>
        </w:tc>
        <w:tc>
          <w:tcPr>
            <w:tcW w:w="1701" w:type="dxa"/>
            <w:vAlign w:val="center"/>
            <w:vMerge w:val="restart"/>
          </w:tcPr>
          <w:p>
            <w:pPr>
              <w:pStyle w:val="0"/>
              <w:jc w:val="center"/>
            </w:pPr>
            <w:r>
              <w:rPr>
                <w:sz w:val="24"/>
              </w:rPr>
              <w:t xml:space="preserve">Наименование показателя</w:t>
            </w:r>
          </w:p>
        </w:tc>
        <w:tc>
          <w:tcPr>
            <w:tcW w:w="1701" w:type="dxa"/>
            <w:vAlign w:val="center"/>
            <w:vMerge w:val="restart"/>
          </w:tcPr>
          <w:p>
            <w:pPr>
              <w:pStyle w:val="0"/>
              <w:jc w:val="center"/>
            </w:pPr>
            <w:r>
              <w:rPr>
                <w:sz w:val="24"/>
              </w:rPr>
              <w:t xml:space="preserve">Уровень показателя</w:t>
            </w:r>
          </w:p>
        </w:tc>
        <w:tc>
          <w:tcPr>
            <w:tcW w:w="1417" w:type="dxa"/>
            <w:vAlign w:val="center"/>
            <w:vMerge w:val="restart"/>
          </w:tcPr>
          <w:p>
            <w:pPr>
              <w:pStyle w:val="0"/>
              <w:jc w:val="center"/>
            </w:pPr>
            <w:r>
              <w:rPr>
                <w:sz w:val="24"/>
              </w:rPr>
              <w:t xml:space="preserve">Признак возрастания/убывания</w:t>
            </w:r>
          </w:p>
        </w:tc>
        <w:tc>
          <w:tcPr>
            <w:tcW w:w="1417" w:type="dxa"/>
            <w:vAlign w:val="center"/>
            <w:vMerge w:val="restart"/>
          </w:tcPr>
          <w:p>
            <w:pPr>
              <w:pStyle w:val="0"/>
              <w:jc w:val="center"/>
            </w:pPr>
            <w:r>
              <w:rPr>
                <w:sz w:val="24"/>
              </w:rPr>
              <w:t xml:space="preserve">Единица измерения (по </w:t>
            </w:r>
            <w:r>
              <w:rPr>
                <w:sz w:val="24"/>
              </w:rPr>
              <w:t xml:space="preserve">ОКЕИ</w:t>
            </w:r>
            <w:r>
              <w:rPr>
                <w:sz w:val="24"/>
              </w:rPr>
              <w:t xml:space="preserve">)</w:t>
            </w:r>
          </w:p>
        </w:tc>
        <w:tc>
          <w:tcPr>
            <w:gridSpan w:val="2"/>
            <w:tcW w:w="1814" w:type="dxa"/>
            <w:vAlign w:val="center"/>
          </w:tcPr>
          <w:p>
            <w:pPr>
              <w:pStyle w:val="0"/>
              <w:jc w:val="center"/>
            </w:pPr>
            <w:r>
              <w:rPr>
                <w:sz w:val="24"/>
              </w:rPr>
              <w:t xml:space="preserve">Базовое значение</w:t>
            </w:r>
          </w:p>
        </w:tc>
        <w:tc>
          <w:tcPr>
            <w:gridSpan w:val="10"/>
            <w:tcW w:w="6800" w:type="dxa"/>
            <w:vAlign w:val="center"/>
          </w:tcPr>
          <w:p>
            <w:pPr>
              <w:pStyle w:val="0"/>
              <w:jc w:val="center"/>
            </w:pPr>
            <w:r>
              <w:rPr>
                <w:sz w:val="24"/>
              </w:rPr>
              <w:t xml:space="preserve">Значение показателя по годам</w:t>
            </w:r>
          </w:p>
        </w:tc>
        <w:tc>
          <w:tcPr>
            <w:tcW w:w="1984" w:type="dxa"/>
            <w:vAlign w:val="center"/>
            <w:vMerge w:val="restart"/>
          </w:tcPr>
          <w:p>
            <w:pPr>
              <w:pStyle w:val="0"/>
              <w:jc w:val="center"/>
            </w:pPr>
            <w:r>
              <w:rPr>
                <w:sz w:val="24"/>
              </w:rPr>
              <w:t xml:space="preserve">Документ</w:t>
            </w:r>
          </w:p>
        </w:tc>
        <w:tc>
          <w:tcPr>
            <w:tcW w:w="1984" w:type="dxa"/>
            <w:vAlign w:val="center"/>
            <w:vMerge w:val="restart"/>
          </w:tcPr>
          <w:p>
            <w:pPr>
              <w:pStyle w:val="0"/>
              <w:jc w:val="center"/>
            </w:pPr>
            <w:r>
              <w:rPr>
                <w:sz w:val="24"/>
              </w:rPr>
              <w:t xml:space="preserve">Ответственный за достижение показателя</w:t>
            </w:r>
          </w:p>
        </w:tc>
        <w:tc>
          <w:tcPr>
            <w:tcW w:w="1701" w:type="dxa"/>
            <w:vAlign w:val="center"/>
            <w:vMerge w:val="restart"/>
          </w:tcPr>
          <w:p>
            <w:pPr>
              <w:pStyle w:val="0"/>
              <w:jc w:val="center"/>
            </w:pPr>
            <w:r>
              <w:rPr>
                <w:sz w:val="24"/>
              </w:rPr>
              <w:t xml:space="preserve">Связь с показателями национальных целей</w:t>
            </w:r>
          </w:p>
        </w:tc>
        <w:tc>
          <w:tcPr>
            <w:tcW w:w="1984" w:type="dxa"/>
            <w:vAlign w:val="center"/>
            <w:vMerge w:val="restart"/>
          </w:tcPr>
          <w:p>
            <w:pPr>
              <w:pStyle w:val="0"/>
              <w:jc w:val="center"/>
            </w:pPr>
            <w:r>
              <w:rPr>
                <w:sz w:val="24"/>
              </w:rPr>
              <w:t xml:space="preserve">Признак "Участие муниципального образования"</w:t>
            </w:r>
          </w:p>
        </w:tc>
        <w:tc>
          <w:tcPr>
            <w:tcW w:w="1984" w:type="dxa"/>
            <w:vAlign w:val="center"/>
            <w:vMerge w:val="restart"/>
          </w:tcPr>
          <w:p>
            <w:pPr>
              <w:pStyle w:val="0"/>
              <w:jc w:val="center"/>
            </w:pPr>
            <w:r>
              <w:rPr>
                <w:sz w:val="24"/>
              </w:rPr>
              <w:t xml:space="preserve">Информационная система</w:t>
            </w:r>
          </w:p>
        </w:tc>
      </w:tr>
      <w:tr>
        <w:tc>
          <w:tcPr>
            <w:vMerge w:val="continue"/>
          </w:tcPr>
          <w:p/>
        </w:tc>
        <w:tc>
          <w:tcPr>
            <w:vMerge w:val="continue"/>
          </w:tcPr>
          <w:p/>
        </w:tc>
        <w:tc>
          <w:tcPr>
            <w:vMerge w:val="continue"/>
          </w:tcPr>
          <w:p/>
        </w:tc>
        <w:tc>
          <w:tcPr>
            <w:vMerge w:val="continue"/>
          </w:tcPr>
          <w:p/>
        </w:tc>
        <w:tc>
          <w:tcPr>
            <w:vMerge w:val="continue"/>
          </w:tcPr>
          <w:p/>
        </w:tc>
        <w:tc>
          <w:tcPr>
            <w:tcW w:w="1134" w:type="dxa"/>
            <w:vAlign w:val="center"/>
          </w:tcPr>
          <w:p>
            <w:pPr>
              <w:pStyle w:val="0"/>
              <w:jc w:val="center"/>
            </w:pPr>
            <w:r>
              <w:rPr>
                <w:sz w:val="24"/>
              </w:rPr>
              <w:t xml:space="preserve">значение</w:t>
            </w:r>
          </w:p>
        </w:tc>
        <w:tc>
          <w:tcPr>
            <w:tcW w:w="680" w:type="dxa"/>
            <w:vAlign w:val="center"/>
          </w:tcPr>
          <w:p>
            <w:pPr>
              <w:pStyle w:val="0"/>
              <w:jc w:val="center"/>
            </w:pPr>
            <w:r>
              <w:rPr>
                <w:sz w:val="24"/>
              </w:rPr>
              <w:t xml:space="preserve">год</w:t>
            </w:r>
          </w:p>
        </w:tc>
        <w:tc>
          <w:tcPr>
            <w:tcW w:w="680" w:type="dxa"/>
            <w:vAlign w:val="center"/>
          </w:tcPr>
          <w:p>
            <w:pPr>
              <w:pStyle w:val="0"/>
              <w:jc w:val="center"/>
            </w:pPr>
            <w:r>
              <w:rPr>
                <w:sz w:val="24"/>
              </w:rPr>
              <w:t xml:space="preserve">2021</w:t>
            </w:r>
          </w:p>
        </w:tc>
        <w:tc>
          <w:tcPr>
            <w:tcW w:w="680" w:type="dxa"/>
            <w:vAlign w:val="center"/>
          </w:tcPr>
          <w:p>
            <w:pPr>
              <w:pStyle w:val="0"/>
              <w:jc w:val="center"/>
            </w:pPr>
            <w:r>
              <w:rPr>
                <w:sz w:val="24"/>
              </w:rPr>
              <w:t xml:space="preserve">2022</w:t>
            </w:r>
          </w:p>
        </w:tc>
        <w:tc>
          <w:tcPr>
            <w:tcW w:w="680" w:type="dxa"/>
            <w:vAlign w:val="center"/>
          </w:tcPr>
          <w:p>
            <w:pPr>
              <w:pStyle w:val="0"/>
              <w:jc w:val="center"/>
            </w:pPr>
            <w:r>
              <w:rPr>
                <w:sz w:val="24"/>
              </w:rPr>
              <w:t xml:space="preserve">2023</w:t>
            </w:r>
          </w:p>
        </w:tc>
        <w:tc>
          <w:tcPr>
            <w:tcW w:w="680" w:type="dxa"/>
            <w:vAlign w:val="center"/>
          </w:tcPr>
          <w:p>
            <w:pPr>
              <w:pStyle w:val="0"/>
              <w:jc w:val="center"/>
            </w:pPr>
            <w:r>
              <w:rPr>
                <w:sz w:val="24"/>
              </w:rPr>
              <w:t xml:space="preserve">2024</w:t>
            </w:r>
          </w:p>
        </w:tc>
        <w:tc>
          <w:tcPr>
            <w:tcW w:w="680" w:type="dxa"/>
            <w:vAlign w:val="center"/>
          </w:tcPr>
          <w:p>
            <w:pPr>
              <w:pStyle w:val="0"/>
              <w:jc w:val="center"/>
            </w:pPr>
            <w:r>
              <w:rPr>
                <w:sz w:val="24"/>
              </w:rPr>
              <w:t xml:space="preserve">2025</w:t>
            </w:r>
          </w:p>
        </w:tc>
        <w:tc>
          <w:tcPr>
            <w:tcW w:w="680" w:type="dxa"/>
            <w:vAlign w:val="center"/>
          </w:tcPr>
          <w:p>
            <w:pPr>
              <w:pStyle w:val="0"/>
              <w:jc w:val="center"/>
            </w:pPr>
            <w:r>
              <w:rPr>
                <w:sz w:val="24"/>
              </w:rPr>
              <w:t xml:space="preserve">2026</w:t>
            </w:r>
          </w:p>
        </w:tc>
        <w:tc>
          <w:tcPr>
            <w:tcW w:w="680" w:type="dxa"/>
            <w:vAlign w:val="center"/>
          </w:tcPr>
          <w:p>
            <w:pPr>
              <w:pStyle w:val="0"/>
              <w:jc w:val="center"/>
            </w:pPr>
            <w:r>
              <w:rPr>
                <w:sz w:val="24"/>
              </w:rPr>
              <w:t xml:space="preserve">2027</w:t>
            </w:r>
          </w:p>
        </w:tc>
        <w:tc>
          <w:tcPr>
            <w:tcW w:w="680" w:type="dxa"/>
            <w:vAlign w:val="center"/>
          </w:tcPr>
          <w:p>
            <w:pPr>
              <w:pStyle w:val="0"/>
              <w:jc w:val="center"/>
            </w:pPr>
            <w:r>
              <w:rPr>
                <w:sz w:val="24"/>
              </w:rPr>
              <w:t xml:space="preserve">2028</w:t>
            </w:r>
          </w:p>
        </w:tc>
        <w:tc>
          <w:tcPr>
            <w:tcW w:w="680" w:type="dxa"/>
            <w:vAlign w:val="center"/>
          </w:tcPr>
          <w:p>
            <w:pPr>
              <w:pStyle w:val="0"/>
              <w:jc w:val="center"/>
            </w:pPr>
            <w:r>
              <w:rPr>
                <w:sz w:val="24"/>
              </w:rPr>
              <w:t xml:space="preserve">2029</w:t>
            </w:r>
          </w:p>
        </w:tc>
        <w:tc>
          <w:tcPr>
            <w:tcW w:w="680" w:type="dxa"/>
            <w:vAlign w:val="center"/>
          </w:tcPr>
          <w:p>
            <w:pPr>
              <w:pStyle w:val="0"/>
              <w:jc w:val="center"/>
            </w:pPr>
            <w:r>
              <w:rPr>
                <w:sz w:val="24"/>
              </w:rPr>
              <w:t xml:space="preserve">2030</w:t>
            </w:r>
          </w:p>
        </w:tc>
        <w:tc>
          <w:tcPr>
            <w:vMerge w:val="continue"/>
          </w:tcPr>
          <w:p/>
        </w:tc>
        <w:tc>
          <w:tcPr>
            <w:vMerge w:val="continue"/>
          </w:tcPr>
          <w:p/>
        </w:tc>
        <w:tc>
          <w:tcPr>
            <w:vMerge w:val="continue"/>
          </w:tcPr>
          <w:p/>
        </w:tc>
        <w:tc>
          <w:tcPr>
            <w:vMerge w:val="continue"/>
          </w:tcPr>
          <w:p/>
        </w:tc>
        <w:tc>
          <w:tcPr>
            <w:vMerge w:val="continue"/>
          </w:tcPr>
          <w:p/>
        </w:tc>
      </w:tr>
      <w:tr>
        <w:tc>
          <w:tcPr>
            <w:tcW w:w="567" w:type="dxa"/>
            <w:vAlign w:val="center"/>
          </w:tcPr>
          <w:p>
            <w:pPr>
              <w:pStyle w:val="0"/>
              <w:jc w:val="center"/>
            </w:pPr>
            <w:r>
              <w:rPr>
                <w:sz w:val="24"/>
              </w:rPr>
              <w:t xml:space="preserve">1</w:t>
            </w:r>
          </w:p>
        </w:tc>
        <w:tc>
          <w:tcPr>
            <w:tcW w:w="1701" w:type="dxa"/>
            <w:vAlign w:val="center"/>
          </w:tcPr>
          <w:p>
            <w:pPr>
              <w:pStyle w:val="0"/>
              <w:jc w:val="center"/>
            </w:pPr>
            <w:r>
              <w:rPr>
                <w:sz w:val="24"/>
              </w:rPr>
              <w:t xml:space="preserve">2</w:t>
            </w:r>
          </w:p>
        </w:tc>
        <w:tc>
          <w:tcPr>
            <w:tcW w:w="1701" w:type="dxa"/>
            <w:vAlign w:val="center"/>
          </w:tcPr>
          <w:p>
            <w:pPr>
              <w:pStyle w:val="0"/>
              <w:jc w:val="center"/>
            </w:pPr>
            <w:r>
              <w:rPr>
                <w:sz w:val="24"/>
              </w:rPr>
              <w:t xml:space="preserve">3</w:t>
            </w:r>
          </w:p>
        </w:tc>
        <w:tc>
          <w:tcPr>
            <w:tcW w:w="1417" w:type="dxa"/>
            <w:vAlign w:val="center"/>
          </w:tcPr>
          <w:p>
            <w:pPr>
              <w:pStyle w:val="0"/>
              <w:jc w:val="center"/>
            </w:pPr>
            <w:r>
              <w:rPr>
                <w:sz w:val="24"/>
              </w:rPr>
              <w:t xml:space="preserve">4</w:t>
            </w:r>
          </w:p>
        </w:tc>
        <w:tc>
          <w:tcPr>
            <w:tcW w:w="1417" w:type="dxa"/>
            <w:vAlign w:val="center"/>
          </w:tcPr>
          <w:p>
            <w:pPr>
              <w:pStyle w:val="0"/>
              <w:jc w:val="center"/>
            </w:pPr>
            <w:r>
              <w:rPr>
                <w:sz w:val="24"/>
              </w:rPr>
              <w:t xml:space="preserve">5</w:t>
            </w:r>
          </w:p>
        </w:tc>
        <w:tc>
          <w:tcPr>
            <w:tcW w:w="1134" w:type="dxa"/>
            <w:vAlign w:val="center"/>
          </w:tcPr>
          <w:p>
            <w:pPr>
              <w:pStyle w:val="0"/>
              <w:jc w:val="center"/>
            </w:pPr>
            <w:r>
              <w:rPr>
                <w:sz w:val="24"/>
              </w:rPr>
              <w:t xml:space="preserve">6</w:t>
            </w:r>
          </w:p>
        </w:tc>
        <w:tc>
          <w:tcPr>
            <w:tcW w:w="680" w:type="dxa"/>
            <w:vAlign w:val="center"/>
          </w:tcPr>
          <w:p>
            <w:pPr>
              <w:pStyle w:val="0"/>
              <w:jc w:val="center"/>
            </w:pPr>
            <w:r>
              <w:rPr>
                <w:sz w:val="24"/>
              </w:rPr>
              <w:t xml:space="preserve">7</w:t>
            </w:r>
          </w:p>
        </w:tc>
        <w:tc>
          <w:tcPr>
            <w:tcW w:w="680" w:type="dxa"/>
            <w:vAlign w:val="center"/>
          </w:tcPr>
          <w:p>
            <w:pPr>
              <w:pStyle w:val="0"/>
              <w:jc w:val="center"/>
            </w:pPr>
            <w:r>
              <w:rPr>
                <w:sz w:val="24"/>
              </w:rPr>
              <w:t xml:space="preserve">8</w:t>
            </w:r>
          </w:p>
        </w:tc>
        <w:tc>
          <w:tcPr>
            <w:tcW w:w="680" w:type="dxa"/>
            <w:vAlign w:val="center"/>
          </w:tcPr>
          <w:p>
            <w:pPr>
              <w:pStyle w:val="0"/>
              <w:jc w:val="center"/>
            </w:pPr>
            <w:r>
              <w:rPr>
                <w:sz w:val="24"/>
              </w:rPr>
              <w:t xml:space="preserve">9</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11</w:t>
            </w:r>
          </w:p>
        </w:tc>
        <w:tc>
          <w:tcPr>
            <w:tcW w:w="680" w:type="dxa"/>
            <w:vAlign w:val="center"/>
          </w:tcPr>
          <w:p>
            <w:pPr>
              <w:pStyle w:val="0"/>
              <w:jc w:val="center"/>
            </w:pPr>
            <w:r>
              <w:rPr>
                <w:sz w:val="24"/>
              </w:rPr>
              <w:t xml:space="preserve">12</w:t>
            </w:r>
          </w:p>
        </w:tc>
        <w:tc>
          <w:tcPr>
            <w:tcW w:w="680" w:type="dxa"/>
            <w:vAlign w:val="center"/>
          </w:tcPr>
          <w:p>
            <w:pPr>
              <w:pStyle w:val="0"/>
              <w:jc w:val="center"/>
            </w:pPr>
            <w:r>
              <w:rPr>
                <w:sz w:val="24"/>
              </w:rPr>
              <w:t xml:space="preserve">13</w:t>
            </w:r>
          </w:p>
        </w:tc>
        <w:tc>
          <w:tcPr>
            <w:tcW w:w="680" w:type="dxa"/>
            <w:vAlign w:val="center"/>
          </w:tcPr>
          <w:p>
            <w:pPr>
              <w:pStyle w:val="0"/>
              <w:jc w:val="center"/>
            </w:pPr>
            <w:r>
              <w:rPr>
                <w:sz w:val="24"/>
              </w:rPr>
              <w:t xml:space="preserve">14</w:t>
            </w:r>
          </w:p>
        </w:tc>
        <w:tc>
          <w:tcPr>
            <w:tcW w:w="680" w:type="dxa"/>
            <w:vAlign w:val="center"/>
          </w:tcPr>
          <w:p>
            <w:pPr>
              <w:pStyle w:val="0"/>
              <w:jc w:val="center"/>
            </w:pPr>
            <w:r>
              <w:rPr>
                <w:sz w:val="24"/>
              </w:rPr>
              <w:t xml:space="preserve">15</w:t>
            </w:r>
          </w:p>
        </w:tc>
        <w:tc>
          <w:tcPr>
            <w:tcW w:w="680" w:type="dxa"/>
            <w:vAlign w:val="center"/>
          </w:tcPr>
          <w:p>
            <w:pPr>
              <w:pStyle w:val="0"/>
              <w:jc w:val="center"/>
            </w:pPr>
            <w:r>
              <w:rPr>
                <w:sz w:val="24"/>
              </w:rPr>
              <w:t xml:space="preserve">16</w:t>
            </w:r>
          </w:p>
        </w:tc>
        <w:tc>
          <w:tcPr>
            <w:tcW w:w="680" w:type="dxa"/>
            <w:vAlign w:val="center"/>
          </w:tcPr>
          <w:p>
            <w:pPr>
              <w:pStyle w:val="0"/>
              <w:jc w:val="center"/>
            </w:pPr>
            <w:r>
              <w:rPr>
                <w:sz w:val="24"/>
              </w:rPr>
              <w:t xml:space="preserve">17</w:t>
            </w:r>
          </w:p>
        </w:tc>
        <w:tc>
          <w:tcPr>
            <w:tcW w:w="1984" w:type="dxa"/>
            <w:vAlign w:val="center"/>
          </w:tcPr>
          <w:p>
            <w:pPr>
              <w:pStyle w:val="0"/>
              <w:jc w:val="center"/>
            </w:pPr>
            <w:r>
              <w:rPr>
                <w:sz w:val="24"/>
              </w:rPr>
              <w:t xml:space="preserve">18</w:t>
            </w:r>
          </w:p>
        </w:tc>
        <w:tc>
          <w:tcPr>
            <w:tcW w:w="1984" w:type="dxa"/>
            <w:vAlign w:val="center"/>
          </w:tcPr>
          <w:p>
            <w:pPr>
              <w:pStyle w:val="0"/>
              <w:jc w:val="center"/>
            </w:pPr>
            <w:r>
              <w:rPr>
                <w:sz w:val="24"/>
              </w:rPr>
              <w:t xml:space="preserve">19</w:t>
            </w:r>
          </w:p>
        </w:tc>
        <w:tc>
          <w:tcPr>
            <w:tcW w:w="1701" w:type="dxa"/>
            <w:vAlign w:val="center"/>
          </w:tcPr>
          <w:p>
            <w:pPr>
              <w:pStyle w:val="0"/>
              <w:jc w:val="center"/>
            </w:pPr>
            <w:r>
              <w:rPr>
                <w:sz w:val="24"/>
              </w:rPr>
              <w:t xml:space="preserve">20</w:t>
            </w:r>
          </w:p>
        </w:tc>
        <w:tc>
          <w:tcPr>
            <w:tcW w:w="1984" w:type="dxa"/>
            <w:vAlign w:val="center"/>
          </w:tcPr>
          <w:p>
            <w:pPr>
              <w:pStyle w:val="0"/>
              <w:jc w:val="center"/>
            </w:pPr>
            <w:r>
              <w:rPr>
                <w:sz w:val="24"/>
              </w:rPr>
              <w:t xml:space="preserve">21</w:t>
            </w:r>
          </w:p>
        </w:tc>
        <w:tc>
          <w:tcPr>
            <w:tcW w:w="1984" w:type="dxa"/>
            <w:vAlign w:val="center"/>
          </w:tcPr>
          <w:p>
            <w:pPr>
              <w:pStyle w:val="0"/>
              <w:jc w:val="center"/>
            </w:pPr>
            <w:r>
              <w:rPr>
                <w:sz w:val="24"/>
              </w:rPr>
              <w:t xml:space="preserve">22</w:t>
            </w:r>
          </w:p>
        </w:tc>
      </w:tr>
      <w:tr>
        <w:tc>
          <w:tcPr>
            <w:gridSpan w:val="22"/>
            <w:tcW w:w="25054" w:type="dxa"/>
          </w:tcPr>
          <w:p>
            <w:pPr>
              <w:pStyle w:val="0"/>
            </w:pPr>
            <w:r>
              <w:rPr>
                <w:sz w:val="24"/>
              </w:rPr>
              <w:t xml:space="preserve">1. Цель государственной программы "Обеспечение долгосрочной сбалансированности и устойчивости бюджетной системы региона"</w:t>
            </w:r>
          </w:p>
        </w:tc>
      </w:tr>
      <w:tr>
        <w:tc>
          <w:tcPr>
            <w:tcW w:w="567" w:type="dxa"/>
            <w:vAlign w:val="center"/>
          </w:tcPr>
          <w:p>
            <w:pPr>
              <w:pStyle w:val="0"/>
              <w:jc w:val="center"/>
            </w:pPr>
            <w:r>
              <w:rPr>
                <w:sz w:val="24"/>
              </w:rPr>
              <w:t xml:space="preserve">1.1</w:t>
            </w:r>
          </w:p>
        </w:tc>
        <w:tc>
          <w:tcPr>
            <w:tcW w:w="1701" w:type="dxa"/>
            <w:vAlign w:val="center"/>
          </w:tcPr>
          <w:p>
            <w:pPr>
              <w:pStyle w:val="0"/>
            </w:pPr>
            <w:r>
              <w:rPr>
                <w:sz w:val="24"/>
              </w:rPr>
              <w:t xml:space="preserve">Отношение дефицита областного бюджета к общему годовому объему доходов областного бюджета без учета объема безвозмездных поступлений в отчетном финансовом году</w:t>
            </w:r>
          </w:p>
        </w:tc>
        <w:tc>
          <w:tcPr>
            <w:tcW w:w="1701" w:type="dxa"/>
            <w:vAlign w:val="center"/>
          </w:tcPr>
          <w:p>
            <w:pPr>
              <w:pStyle w:val="0"/>
              <w:jc w:val="center"/>
            </w:pPr>
            <w:r>
              <w:rPr>
                <w:sz w:val="24"/>
              </w:rPr>
              <w:t xml:space="preserve">ГП</w:t>
            </w:r>
          </w:p>
        </w:tc>
        <w:tc>
          <w:tcPr>
            <w:tcW w:w="1417" w:type="dxa"/>
            <w:vAlign w:val="center"/>
          </w:tcPr>
          <w:p>
            <w:pPr>
              <w:pStyle w:val="0"/>
              <w:jc w:val="center"/>
            </w:pPr>
            <w:r>
              <w:rPr>
                <w:sz w:val="24"/>
              </w:rPr>
              <w:t xml:space="preserve">убывание</w:t>
            </w:r>
          </w:p>
        </w:tc>
        <w:tc>
          <w:tcPr>
            <w:tcW w:w="1417" w:type="dxa"/>
            <w:vAlign w:val="center"/>
          </w:tcPr>
          <w:p>
            <w:pPr>
              <w:pStyle w:val="0"/>
              <w:jc w:val="center"/>
            </w:pPr>
            <w:r>
              <w:rPr>
                <w:sz w:val="24"/>
              </w:rPr>
              <w:t xml:space="preserve">процент</w:t>
            </w:r>
          </w:p>
        </w:tc>
        <w:tc>
          <w:tcPr>
            <w:tcW w:w="1134" w:type="dxa"/>
            <w:vAlign w:val="center"/>
          </w:tcPr>
          <w:p>
            <w:pPr>
              <w:pStyle w:val="0"/>
              <w:jc w:val="center"/>
            </w:pPr>
            <w:r>
              <w:rPr>
                <w:sz w:val="24"/>
              </w:rPr>
              <w:t xml:space="preserve">x</w:t>
            </w:r>
          </w:p>
        </w:tc>
        <w:tc>
          <w:tcPr>
            <w:tcW w:w="680" w:type="dxa"/>
            <w:vAlign w:val="center"/>
          </w:tcPr>
          <w:p>
            <w:pPr>
              <w:pStyle w:val="0"/>
              <w:jc w:val="center"/>
            </w:pPr>
            <w:r>
              <w:rPr>
                <w:sz w:val="24"/>
              </w:rPr>
              <w:t xml:space="preserve">2019</w:t>
            </w:r>
          </w:p>
        </w:tc>
        <w:tc>
          <w:tcPr>
            <w:tcW w:w="680" w:type="dxa"/>
            <w:vAlign w:val="center"/>
          </w:tcPr>
          <w:p>
            <w:pPr>
              <w:pStyle w:val="0"/>
              <w:jc w:val="center"/>
            </w:pPr>
            <w:r>
              <w:rPr>
                <w:sz w:val="24"/>
              </w:rPr>
              <w:t xml:space="preserve">x</w:t>
            </w:r>
          </w:p>
        </w:tc>
        <w:tc>
          <w:tcPr>
            <w:tcW w:w="680" w:type="dxa"/>
            <w:vAlign w:val="center"/>
          </w:tcPr>
          <w:p>
            <w:pPr>
              <w:pStyle w:val="0"/>
              <w:jc w:val="center"/>
            </w:pPr>
            <w:r>
              <w:rPr>
                <w:sz w:val="24"/>
              </w:rPr>
              <w:t xml:space="preserve">7</w:t>
            </w:r>
          </w:p>
        </w:tc>
        <w:tc>
          <w:tcPr>
            <w:tcW w:w="680" w:type="dxa"/>
            <w:vAlign w:val="center"/>
          </w:tcPr>
          <w:p>
            <w:pPr>
              <w:pStyle w:val="0"/>
              <w:jc w:val="center"/>
            </w:pPr>
            <w:r>
              <w:rPr>
                <w:sz w:val="24"/>
              </w:rPr>
              <w:t xml:space="preserve">0,4</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10</w:t>
            </w:r>
          </w:p>
        </w:tc>
        <w:tc>
          <w:tcPr>
            <w:tcW w:w="1984" w:type="dxa"/>
            <w:vAlign w:val="center"/>
          </w:tcPr>
          <w:p>
            <w:pPr>
              <w:pStyle w:val="0"/>
              <w:jc w:val="center"/>
            </w:pPr>
            <w:r>
              <w:rPr>
                <w:sz w:val="24"/>
              </w:rPr>
              <w:t xml:space="preserve">-</w:t>
            </w:r>
          </w:p>
        </w:tc>
        <w:tc>
          <w:tcPr>
            <w:tcW w:w="1984" w:type="dxa"/>
            <w:vAlign w:val="center"/>
          </w:tcPr>
          <w:p>
            <w:pPr>
              <w:pStyle w:val="0"/>
              <w:jc w:val="center"/>
            </w:pPr>
            <w:r>
              <w:rPr>
                <w:sz w:val="24"/>
              </w:rPr>
              <w:t xml:space="preserve">Министерство финансов Мурманской области</w:t>
            </w:r>
          </w:p>
        </w:tc>
        <w:tc>
          <w:tcPr>
            <w:tcW w:w="1701" w:type="dxa"/>
            <w:vAlign w:val="center"/>
          </w:tcPr>
          <w:p>
            <w:pPr>
              <w:pStyle w:val="0"/>
              <w:jc w:val="center"/>
            </w:pPr>
            <w:r>
              <w:rPr>
                <w:sz w:val="24"/>
              </w:rPr>
              <w:t xml:space="preserve">-</w:t>
            </w:r>
          </w:p>
        </w:tc>
        <w:tc>
          <w:tcPr>
            <w:tcW w:w="1984" w:type="dxa"/>
            <w:vAlign w:val="center"/>
          </w:tcPr>
          <w:p>
            <w:pPr>
              <w:pStyle w:val="0"/>
              <w:jc w:val="center"/>
            </w:pPr>
            <w:r>
              <w:rPr>
                <w:sz w:val="24"/>
              </w:rPr>
              <w:t xml:space="preserve">нет</w:t>
            </w:r>
          </w:p>
        </w:tc>
        <w:tc>
          <w:tcPr>
            <w:tcW w:w="1984" w:type="dxa"/>
            <w:vAlign w:val="center"/>
          </w:tcPr>
          <w:p>
            <w:pPr>
              <w:pStyle w:val="0"/>
              <w:jc w:val="center"/>
            </w:pPr>
            <w:r>
              <w:rPr>
                <w:sz w:val="24"/>
              </w:rPr>
              <w:t xml:space="preserve">ГИС "Финансы"</w:t>
            </w:r>
          </w:p>
        </w:tc>
      </w:tr>
      <w:tr>
        <w:tblPrEx>
          <w:tblBorders>
            <w:insideH w:val="nil"/>
          </w:tblBorders>
        </w:tblPrEx>
        <w:tc>
          <w:tcPr>
            <w:tcW w:w="567" w:type="dxa"/>
            <w:vAlign w:val="center"/>
            <w:tcBorders>
              <w:bottom w:val="nil"/>
            </w:tcBorders>
          </w:tcPr>
          <w:p>
            <w:pPr>
              <w:pStyle w:val="0"/>
              <w:jc w:val="center"/>
            </w:pPr>
            <w:r>
              <w:rPr>
                <w:sz w:val="24"/>
              </w:rPr>
              <w:t xml:space="preserve">1.2</w:t>
            </w:r>
          </w:p>
        </w:tc>
        <w:tc>
          <w:tcPr>
            <w:tcW w:w="1701" w:type="dxa"/>
            <w:vAlign w:val="center"/>
            <w:tcBorders>
              <w:bottom w:val="nil"/>
            </w:tcBorders>
          </w:tcPr>
          <w:p>
            <w:pPr>
              <w:pStyle w:val="0"/>
            </w:pPr>
            <w:r>
              <w:rPr>
                <w:sz w:val="24"/>
              </w:rPr>
              <w:t xml:space="preserve">Достижение Мурманской областью категории кредитного рейтинга по национальной шкале для Российской Федерации не ниже категории "А"</w:t>
            </w:r>
          </w:p>
        </w:tc>
        <w:tc>
          <w:tcPr>
            <w:tcW w:w="1701" w:type="dxa"/>
            <w:vAlign w:val="center"/>
            <w:tcBorders>
              <w:bottom w:val="nil"/>
            </w:tcBorders>
          </w:tcPr>
          <w:p>
            <w:pPr>
              <w:pStyle w:val="0"/>
              <w:jc w:val="center"/>
            </w:pPr>
            <w:r>
              <w:rPr>
                <w:sz w:val="24"/>
              </w:rPr>
              <w:t xml:space="preserve">ГП</w:t>
            </w:r>
          </w:p>
        </w:tc>
        <w:tc>
          <w:tcPr>
            <w:tcW w:w="1417" w:type="dxa"/>
            <w:vAlign w:val="center"/>
            <w:tcBorders>
              <w:bottom w:val="nil"/>
            </w:tcBorders>
          </w:tcPr>
          <w:p>
            <w:pPr>
              <w:pStyle w:val="0"/>
              <w:jc w:val="center"/>
            </w:pPr>
            <w:r>
              <w:rPr>
                <w:sz w:val="24"/>
              </w:rPr>
              <w:t xml:space="preserve">убывание</w:t>
            </w:r>
          </w:p>
        </w:tc>
        <w:tc>
          <w:tcPr>
            <w:tcW w:w="1417" w:type="dxa"/>
            <w:vAlign w:val="center"/>
            <w:tcBorders>
              <w:bottom w:val="nil"/>
            </w:tcBorders>
          </w:tcPr>
          <w:p>
            <w:pPr>
              <w:pStyle w:val="0"/>
              <w:jc w:val="center"/>
            </w:pPr>
            <w:r>
              <w:rPr>
                <w:sz w:val="24"/>
              </w:rPr>
              <w:t xml:space="preserve">условная единица</w:t>
            </w:r>
          </w:p>
        </w:tc>
        <w:tc>
          <w:tcPr>
            <w:tcW w:w="1134"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2019</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680" w:type="dxa"/>
            <w:vAlign w:val="center"/>
            <w:tcBorders>
              <w:bottom w:val="nil"/>
            </w:tcBorders>
          </w:tcPr>
          <w:p>
            <w:pPr>
              <w:pStyle w:val="0"/>
              <w:jc w:val="center"/>
            </w:pPr>
            <w:r>
              <w:rPr>
                <w:sz w:val="24"/>
              </w:rPr>
              <w:t xml:space="preserve">1</w:t>
            </w:r>
          </w:p>
        </w:tc>
        <w:tc>
          <w:tcPr>
            <w:tcW w:w="1984" w:type="dxa"/>
            <w:vAlign w:val="center"/>
            <w:tcBorders>
              <w:bottom w:val="nil"/>
            </w:tcBorders>
          </w:tcPr>
          <w:p>
            <w:pPr>
              <w:pStyle w:val="0"/>
              <w:jc w:val="center"/>
            </w:pPr>
            <w:r>
              <w:rPr>
                <w:sz w:val="24"/>
              </w:rPr>
              <w:t xml:space="preserve">-</w:t>
            </w:r>
          </w:p>
        </w:tc>
        <w:tc>
          <w:tcPr>
            <w:tcW w:w="1984" w:type="dxa"/>
            <w:vAlign w:val="center"/>
            <w:tcBorders>
              <w:bottom w:val="nil"/>
            </w:tcBorders>
          </w:tcPr>
          <w:p>
            <w:pPr>
              <w:pStyle w:val="0"/>
              <w:jc w:val="center"/>
            </w:pPr>
            <w:r>
              <w:rPr>
                <w:sz w:val="24"/>
              </w:rPr>
              <w:t xml:space="preserve">Министерство финансов Мурманской области</w:t>
            </w:r>
          </w:p>
        </w:tc>
        <w:tc>
          <w:tcPr>
            <w:tcW w:w="1701" w:type="dxa"/>
            <w:vAlign w:val="center"/>
            <w:tcBorders>
              <w:bottom w:val="nil"/>
            </w:tcBorders>
          </w:tcPr>
          <w:p>
            <w:pPr>
              <w:pStyle w:val="0"/>
              <w:jc w:val="center"/>
            </w:pPr>
            <w:r>
              <w:rPr>
                <w:sz w:val="24"/>
              </w:rPr>
              <w:t xml:space="preserve">-</w:t>
            </w:r>
          </w:p>
        </w:tc>
        <w:tc>
          <w:tcPr>
            <w:tcW w:w="1984" w:type="dxa"/>
            <w:vAlign w:val="center"/>
            <w:tcBorders>
              <w:bottom w:val="nil"/>
            </w:tcBorders>
          </w:tcPr>
          <w:p>
            <w:pPr>
              <w:pStyle w:val="0"/>
              <w:jc w:val="center"/>
            </w:pPr>
            <w:r>
              <w:rPr>
                <w:sz w:val="24"/>
              </w:rPr>
              <w:t xml:space="preserve">нет</w:t>
            </w:r>
          </w:p>
        </w:tc>
        <w:tc>
          <w:tcPr>
            <w:tcW w:w="1984" w:type="dxa"/>
            <w:vAlign w:val="center"/>
            <w:tcBorders>
              <w:bottom w:val="nil"/>
            </w:tcBorders>
          </w:tcPr>
          <w:p>
            <w:pPr>
              <w:pStyle w:val="0"/>
              <w:jc w:val="center"/>
            </w:pPr>
            <w:r>
              <w:rPr>
                <w:sz w:val="24"/>
              </w:rPr>
              <w:t xml:space="preserve">-</w:t>
            </w:r>
          </w:p>
        </w:tc>
      </w:tr>
      <w:tr>
        <w:tblPrEx>
          <w:tblBorders>
            <w:insideH w:val="nil"/>
          </w:tblBorders>
        </w:tblPrEx>
        <w:tc>
          <w:tcPr>
            <w:gridSpan w:val="22"/>
            <w:tcW w:w="25054"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12.09.2025 N 600-ПП</w:t>
            </w:r>
          </w:p>
        </w:tc>
      </w:tr>
      <w:tr>
        <w:tblPrEx>
          <w:tblBorders>
            <w:insideH w:val="nil"/>
          </w:tblBorders>
        </w:tblPrEx>
        <w:tc>
          <w:tcPr>
            <w:tcW w:w="567" w:type="dxa"/>
            <w:vAlign w:val="center"/>
            <w:tcBorders>
              <w:bottom w:val="nil"/>
            </w:tcBorders>
          </w:tcPr>
          <w:p>
            <w:pPr>
              <w:pStyle w:val="0"/>
              <w:jc w:val="center"/>
            </w:pPr>
            <w:r>
              <w:rPr>
                <w:sz w:val="24"/>
              </w:rPr>
              <w:t xml:space="preserve">1.3</w:t>
            </w:r>
          </w:p>
        </w:tc>
        <w:tc>
          <w:tcPr>
            <w:tcW w:w="1701" w:type="dxa"/>
            <w:vAlign w:val="center"/>
            <w:tcBorders>
              <w:bottom w:val="nil"/>
            </w:tcBorders>
          </w:tcPr>
          <w:p>
            <w:pPr>
              <w:pStyle w:val="0"/>
            </w:pPr>
            <w:r>
              <w:rPr>
                <w:sz w:val="24"/>
              </w:rPr>
              <w:t xml:space="preserve">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c>
          <w:tcPr>
            <w:tcW w:w="1701" w:type="dxa"/>
            <w:vAlign w:val="center"/>
            <w:tcBorders>
              <w:bottom w:val="nil"/>
            </w:tcBorders>
          </w:tcPr>
          <w:p>
            <w:pPr>
              <w:pStyle w:val="0"/>
              <w:jc w:val="center"/>
            </w:pPr>
            <w:r>
              <w:rPr>
                <w:sz w:val="24"/>
              </w:rPr>
              <w:t xml:space="preserve">ГП</w:t>
            </w:r>
          </w:p>
        </w:tc>
        <w:tc>
          <w:tcPr>
            <w:tcW w:w="1417" w:type="dxa"/>
            <w:vAlign w:val="center"/>
            <w:tcBorders>
              <w:bottom w:val="nil"/>
            </w:tcBorders>
          </w:tcPr>
          <w:p>
            <w:pPr>
              <w:pStyle w:val="0"/>
              <w:jc w:val="center"/>
            </w:pPr>
            <w:r>
              <w:rPr>
                <w:sz w:val="24"/>
              </w:rPr>
              <w:t xml:space="preserve">убывание</w:t>
            </w:r>
          </w:p>
        </w:tc>
        <w:tc>
          <w:tcPr>
            <w:tcW w:w="1417" w:type="dxa"/>
            <w:vAlign w:val="center"/>
            <w:tcBorders>
              <w:bottom w:val="nil"/>
            </w:tcBorders>
          </w:tcPr>
          <w:p>
            <w:pPr>
              <w:pStyle w:val="0"/>
              <w:jc w:val="center"/>
            </w:pPr>
            <w:r>
              <w:rPr>
                <w:sz w:val="24"/>
              </w:rPr>
              <w:t xml:space="preserve">условная единица</w:t>
            </w:r>
          </w:p>
        </w:tc>
        <w:tc>
          <w:tcPr>
            <w:tcW w:w="1134"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2019</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680" w:type="dxa"/>
            <w:vAlign w:val="center"/>
            <w:tcBorders>
              <w:bottom w:val="nil"/>
            </w:tcBorders>
          </w:tcPr>
          <w:p>
            <w:pPr>
              <w:pStyle w:val="0"/>
              <w:jc w:val="center"/>
            </w:pPr>
            <w:r>
              <w:rPr>
                <w:sz w:val="24"/>
              </w:rPr>
              <w:t xml:space="preserve">II</w:t>
            </w:r>
          </w:p>
        </w:tc>
        <w:tc>
          <w:tcPr>
            <w:tcW w:w="1984" w:type="dxa"/>
            <w:vAlign w:val="center"/>
            <w:tcBorders>
              <w:bottom w:val="nil"/>
            </w:tcBorders>
          </w:tcPr>
          <w:p>
            <w:pPr>
              <w:pStyle w:val="0"/>
              <w:jc w:val="center"/>
            </w:pPr>
            <w:r>
              <w:rPr>
                <w:sz w:val="24"/>
              </w:rPr>
              <w:t xml:space="preserve">-</w:t>
            </w:r>
          </w:p>
        </w:tc>
        <w:tc>
          <w:tcPr>
            <w:tcW w:w="1984" w:type="dxa"/>
            <w:vAlign w:val="center"/>
            <w:tcBorders>
              <w:bottom w:val="nil"/>
            </w:tcBorders>
          </w:tcPr>
          <w:p>
            <w:pPr>
              <w:pStyle w:val="0"/>
              <w:jc w:val="center"/>
            </w:pPr>
            <w:r>
              <w:rPr>
                <w:sz w:val="24"/>
              </w:rPr>
              <w:t xml:space="preserve">Министерство финансов Мурманской области</w:t>
            </w:r>
          </w:p>
        </w:tc>
        <w:tc>
          <w:tcPr>
            <w:tcW w:w="1701" w:type="dxa"/>
            <w:vAlign w:val="center"/>
            <w:tcBorders>
              <w:bottom w:val="nil"/>
            </w:tcBorders>
          </w:tcPr>
          <w:p>
            <w:pPr>
              <w:pStyle w:val="0"/>
              <w:jc w:val="center"/>
            </w:pPr>
            <w:r>
              <w:rPr>
                <w:sz w:val="24"/>
              </w:rPr>
              <w:t xml:space="preserve">-</w:t>
            </w:r>
          </w:p>
        </w:tc>
        <w:tc>
          <w:tcPr>
            <w:tcW w:w="1984" w:type="dxa"/>
            <w:vAlign w:val="center"/>
            <w:tcBorders>
              <w:bottom w:val="nil"/>
            </w:tcBorders>
          </w:tcPr>
          <w:p>
            <w:pPr>
              <w:pStyle w:val="0"/>
              <w:jc w:val="center"/>
            </w:pPr>
            <w:r>
              <w:rPr>
                <w:sz w:val="24"/>
              </w:rPr>
              <w:t xml:space="preserve">нет</w:t>
            </w:r>
          </w:p>
        </w:tc>
        <w:tc>
          <w:tcPr>
            <w:tcW w:w="1984" w:type="dxa"/>
            <w:vAlign w:val="center"/>
            <w:tcBorders>
              <w:bottom w:val="nil"/>
            </w:tcBorders>
          </w:tcPr>
          <w:p>
            <w:pPr>
              <w:pStyle w:val="0"/>
              <w:jc w:val="center"/>
            </w:pPr>
            <w:r>
              <w:rPr>
                <w:sz w:val="24"/>
              </w:rPr>
              <w:t xml:space="preserve">-</w:t>
            </w:r>
          </w:p>
        </w:tc>
      </w:tr>
      <w:tr>
        <w:tblPrEx>
          <w:tblBorders>
            <w:insideH w:val="nil"/>
          </w:tblBorders>
        </w:tblPrEx>
        <w:tc>
          <w:tcPr>
            <w:gridSpan w:val="22"/>
            <w:tcW w:w="25054"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12.09.2025 N 600-ПП</w:t>
            </w:r>
          </w:p>
        </w:tc>
      </w:tr>
      <w:tr>
        <w:tblPrEx>
          <w:tblBorders>
            <w:insideH w:val="nil"/>
          </w:tblBorders>
        </w:tblPrEx>
        <w:tc>
          <w:tcPr>
            <w:tcW w:w="567" w:type="dxa"/>
            <w:vAlign w:val="center"/>
            <w:tcBorders>
              <w:bottom w:val="nil"/>
            </w:tcBorders>
          </w:tcPr>
          <w:p>
            <w:pPr>
              <w:pStyle w:val="0"/>
              <w:jc w:val="center"/>
            </w:pPr>
            <w:r>
              <w:rPr>
                <w:sz w:val="24"/>
              </w:rPr>
              <w:t xml:space="preserve">1.4</w:t>
            </w:r>
          </w:p>
        </w:tc>
        <w:tc>
          <w:tcPr>
            <w:tcW w:w="1701" w:type="dxa"/>
            <w:vAlign w:val="center"/>
            <w:tcBorders>
              <w:bottom w:val="nil"/>
            </w:tcBorders>
          </w:tcPr>
          <w:p>
            <w:pPr>
              <w:pStyle w:val="0"/>
            </w:pPr>
            <w:r>
              <w:rPr>
                <w:sz w:val="24"/>
              </w:rPr>
              <w:t xml:space="preserve">Доля выполненных муниципальными округами, городскими округами обязательств, установленных соглашениями о мерах по социально-экономическому развитию и оздоровлению муниципальных финансов</w:t>
            </w:r>
          </w:p>
        </w:tc>
        <w:tc>
          <w:tcPr>
            <w:tcW w:w="1701" w:type="dxa"/>
            <w:vAlign w:val="center"/>
            <w:tcBorders>
              <w:bottom w:val="nil"/>
            </w:tcBorders>
          </w:tcPr>
          <w:p>
            <w:pPr>
              <w:pStyle w:val="0"/>
              <w:jc w:val="center"/>
            </w:pPr>
            <w:r>
              <w:rPr>
                <w:sz w:val="24"/>
              </w:rPr>
              <w:t xml:space="preserve">ГП</w:t>
            </w:r>
          </w:p>
        </w:tc>
        <w:tc>
          <w:tcPr>
            <w:tcW w:w="1417" w:type="dxa"/>
            <w:vAlign w:val="center"/>
            <w:tcBorders>
              <w:bottom w:val="nil"/>
            </w:tcBorders>
          </w:tcPr>
          <w:p>
            <w:pPr>
              <w:pStyle w:val="0"/>
              <w:jc w:val="center"/>
            </w:pPr>
            <w:r>
              <w:rPr>
                <w:sz w:val="24"/>
              </w:rPr>
              <w:t xml:space="preserve">возрастание</w:t>
            </w:r>
          </w:p>
        </w:tc>
        <w:tc>
          <w:tcPr>
            <w:tcW w:w="1417" w:type="dxa"/>
            <w:vAlign w:val="center"/>
            <w:tcBorders>
              <w:bottom w:val="nil"/>
            </w:tcBorders>
          </w:tcPr>
          <w:p>
            <w:pPr>
              <w:pStyle w:val="0"/>
              <w:jc w:val="center"/>
            </w:pPr>
            <w:r>
              <w:rPr>
                <w:sz w:val="24"/>
              </w:rPr>
              <w:t xml:space="preserve">процент</w:t>
            </w:r>
          </w:p>
        </w:tc>
        <w:tc>
          <w:tcPr>
            <w:tcW w:w="1134" w:type="dxa"/>
            <w:vAlign w:val="center"/>
            <w:tcBorders>
              <w:bottom w:val="nil"/>
            </w:tcBorders>
          </w:tcPr>
          <w:p>
            <w:pPr>
              <w:pStyle w:val="0"/>
              <w:jc w:val="center"/>
            </w:pPr>
            <w:r>
              <w:rPr>
                <w:sz w:val="24"/>
              </w:rPr>
              <w:t xml:space="preserve">x</w:t>
            </w:r>
          </w:p>
        </w:tc>
        <w:tc>
          <w:tcPr>
            <w:tcW w:w="680" w:type="dxa"/>
            <w:vAlign w:val="center"/>
            <w:tcBorders>
              <w:bottom w:val="nil"/>
            </w:tcBorders>
          </w:tcPr>
          <w:p>
            <w:pPr>
              <w:pStyle w:val="0"/>
              <w:jc w:val="center"/>
            </w:pPr>
            <w:r>
              <w:rPr>
                <w:sz w:val="24"/>
              </w:rPr>
              <w:t xml:space="preserve">2019</w:t>
            </w:r>
          </w:p>
        </w:tc>
        <w:tc>
          <w:tcPr>
            <w:tcW w:w="680" w:type="dxa"/>
            <w:vAlign w:val="center"/>
            <w:tcBorders>
              <w:bottom w:val="nil"/>
            </w:tcBorders>
          </w:tcPr>
          <w:p>
            <w:pPr>
              <w:pStyle w:val="0"/>
              <w:jc w:val="center"/>
            </w:pPr>
            <w:r>
              <w:rPr>
                <w:sz w:val="24"/>
              </w:rPr>
              <w:t xml:space="preserve">98,3</w:t>
            </w:r>
          </w:p>
        </w:tc>
        <w:tc>
          <w:tcPr>
            <w:tcW w:w="680" w:type="dxa"/>
            <w:vAlign w:val="center"/>
            <w:tcBorders>
              <w:bottom w:val="nil"/>
            </w:tcBorders>
          </w:tcPr>
          <w:p>
            <w:pPr>
              <w:pStyle w:val="0"/>
              <w:jc w:val="center"/>
            </w:pPr>
            <w:r>
              <w:rPr>
                <w:sz w:val="24"/>
              </w:rPr>
              <w:t xml:space="preserve">97,1</w:t>
            </w:r>
          </w:p>
        </w:tc>
        <w:tc>
          <w:tcPr>
            <w:tcW w:w="680" w:type="dxa"/>
            <w:vAlign w:val="center"/>
            <w:tcBorders>
              <w:bottom w:val="nil"/>
            </w:tcBorders>
          </w:tcPr>
          <w:p>
            <w:pPr>
              <w:pStyle w:val="0"/>
              <w:jc w:val="center"/>
            </w:pPr>
            <w:r>
              <w:rPr>
                <w:sz w:val="24"/>
              </w:rPr>
              <w:t xml:space="preserve">98,8</w:t>
            </w:r>
          </w:p>
        </w:tc>
        <w:tc>
          <w:tcPr>
            <w:tcW w:w="680" w:type="dxa"/>
            <w:vAlign w:val="center"/>
            <w:tcBorders>
              <w:bottom w:val="nil"/>
            </w:tcBorders>
          </w:tcPr>
          <w:p>
            <w:pPr>
              <w:pStyle w:val="0"/>
              <w:jc w:val="center"/>
            </w:pPr>
            <w:r>
              <w:rPr>
                <w:sz w:val="24"/>
              </w:rPr>
              <w:t xml:space="preserve">96</w:t>
            </w:r>
          </w:p>
        </w:tc>
        <w:tc>
          <w:tcPr>
            <w:tcW w:w="680" w:type="dxa"/>
            <w:vAlign w:val="center"/>
            <w:tcBorders>
              <w:bottom w:val="nil"/>
            </w:tcBorders>
          </w:tcPr>
          <w:p>
            <w:pPr>
              <w:pStyle w:val="0"/>
              <w:jc w:val="center"/>
            </w:pPr>
            <w:r>
              <w:rPr>
                <w:sz w:val="24"/>
              </w:rPr>
              <w:t xml:space="preserve">97</w:t>
            </w:r>
          </w:p>
        </w:tc>
        <w:tc>
          <w:tcPr>
            <w:tcW w:w="680" w:type="dxa"/>
            <w:vAlign w:val="center"/>
            <w:tcBorders>
              <w:bottom w:val="nil"/>
            </w:tcBorders>
          </w:tcPr>
          <w:p>
            <w:pPr>
              <w:pStyle w:val="0"/>
              <w:jc w:val="center"/>
            </w:pPr>
            <w:r>
              <w:rPr>
                <w:sz w:val="24"/>
              </w:rPr>
              <w:t xml:space="preserve">97,5</w:t>
            </w:r>
          </w:p>
        </w:tc>
        <w:tc>
          <w:tcPr>
            <w:tcW w:w="680" w:type="dxa"/>
            <w:vAlign w:val="center"/>
            <w:tcBorders>
              <w:bottom w:val="nil"/>
            </w:tcBorders>
          </w:tcPr>
          <w:p>
            <w:pPr>
              <w:pStyle w:val="0"/>
              <w:jc w:val="center"/>
            </w:pPr>
            <w:r>
              <w:rPr>
                <w:sz w:val="24"/>
              </w:rPr>
              <w:t xml:space="preserve">97,7</w:t>
            </w:r>
          </w:p>
        </w:tc>
        <w:tc>
          <w:tcPr>
            <w:tcW w:w="680" w:type="dxa"/>
            <w:vAlign w:val="center"/>
            <w:tcBorders>
              <w:bottom w:val="nil"/>
            </w:tcBorders>
          </w:tcPr>
          <w:p>
            <w:pPr>
              <w:pStyle w:val="0"/>
              <w:jc w:val="center"/>
            </w:pPr>
            <w:r>
              <w:rPr>
                <w:sz w:val="24"/>
              </w:rPr>
              <w:t xml:space="preserve">97,9</w:t>
            </w:r>
          </w:p>
        </w:tc>
        <w:tc>
          <w:tcPr>
            <w:tcW w:w="680" w:type="dxa"/>
            <w:vAlign w:val="center"/>
            <w:tcBorders>
              <w:bottom w:val="nil"/>
            </w:tcBorders>
          </w:tcPr>
          <w:p>
            <w:pPr>
              <w:pStyle w:val="0"/>
              <w:jc w:val="center"/>
            </w:pPr>
            <w:r>
              <w:rPr>
                <w:sz w:val="24"/>
              </w:rPr>
              <w:t xml:space="preserve">98,1</w:t>
            </w:r>
          </w:p>
        </w:tc>
        <w:tc>
          <w:tcPr>
            <w:tcW w:w="680" w:type="dxa"/>
            <w:vAlign w:val="center"/>
            <w:tcBorders>
              <w:bottom w:val="nil"/>
            </w:tcBorders>
          </w:tcPr>
          <w:p>
            <w:pPr>
              <w:pStyle w:val="0"/>
              <w:jc w:val="center"/>
            </w:pPr>
            <w:r>
              <w:rPr>
                <w:sz w:val="24"/>
              </w:rPr>
              <w:t xml:space="preserve">98,3</w:t>
            </w:r>
          </w:p>
        </w:tc>
        <w:tc>
          <w:tcPr>
            <w:tcW w:w="1984" w:type="dxa"/>
            <w:vAlign w:val="center"/>
            <w:tcBorders>
              <w:bottom w:val="nil"/>
            </w:tcBorders>
          </w:tcPr>
          <w:p>
            <w:pPr>
              <w:pStyle w:val="0"/>
              <w:jc w:val="center"/>
            </w:pPr>
            <w:r>
              <w:rPr>
                <w:sz w:val="24"/>
              </w:rPr>
              <w:t xml:space="preserve">Постановление</w:t>
            </w:r>
            <w:r>
              <w:rPr>
                <w:sz w:val="24"/>
              </w:rPr>
              <w:t xml:space="preserve"> Правительства Мурманской области от 25.12.2019 N 606-ПП "О порядке заключения соглашений, которыми предусматриваются меры по социально-экономическому развитию и оздоровлению муниципальных финансов"</w:t>
            </w:r>
          </w:p>
        </w:tc>
        <w:tc>
          <w:tcPr>
            <w:tcW w:w="1984" w:type="dxa"/>
            <w:vAlign w:val="center"/>
            <w:tcBorders>
              <w:bottom w:val="nil"/>
            </w:tcBorders>
          </w:tcPr>
          <w:p>
            <w:pPr>
              <w:pStyle w:val="0"/>
              <w:jc w:val="center"/>
            </w:pPr>
            <w:r>
              <w:rPr>
                <w:sz w:val="24"/>
              </w:rPr>
              <w:t xml:space="preserve">Министерство финансов Мурманской области</w:t>
            </w:r>
          </w:p>
        </w:tc>
        <w:tc>
          <w:tcPr>
            <w:tcW w:w="1701" w:type="dxa"/>
            <w:vAlign w:val="center"/>
            <w:tcBorders>
              <w:bottom w:val="nil"/>
            </w:tcBorders>
          </w:tcPr>
          <w:p>
            <w:pPr>
              <w:pStyle w:val="0"/>
              <w:jc w:val="center"/>
            </w:pPr>
            <w:r>
              <w:rPr>
                <w:sz w:val="24"/>
              </w:rPr>
              <w:t xml:space="preserve">-</w:t>
            </w:r>
          </w:p>
        </w:tc>
        <w:tc>
          <w:tcPr>
            <w:tcW w:w="1984" w:type="dxa"/>
            <w:vAlign w:val="center"/>
            <w:tcBorders>
              <w:bottom w:val="nil"/>
            </w:tcBorders>
          </w:tcPr>
          <w:p>
            <w:pPr>
              <w:pStyle w:val="0"/>
              <w:jc w:val="center"/>
            </w:pPr>
            <w:r>
              <w:rPr>
                <w:sz w:val="24"/>
              </w:rPr>
              <w:t xml:space="preserve">нет</w:t>
            </w:r>
          </w:p>
        </w:tc>
        <w:tc>
          <w:tcPr>
            <w:tcW w:w="1984" w:type="dxa"/>
            <w:vAlign w:val="center"/>
            <w:tcBorders>
              <w:bottom w:val="nil"/>
            </w:tcBorders>
          </w:tcPr>
          <w:p>
            <w:pPr>
              <w:pStyle w:val="0"/>
              <w:jc w:val="center"/>
            </w:pPr>
            <w:r>
              <w:rPr>
                <w:sz w:val="24"/>
              </w:rPr>
              <w:t xml:space="preserve">-</w:t>
            </w:r>
          </w:p>
        </w:tc>
      </w:tr>
      <w:tr>
        <w:tblPrEx>
          <w:tblBorders>
            <w:insideH w:val="nil"/>
          </w:tblBorders>
        </w:tblPrEx>
        <w:tc>
          <w:tcPr>
            <w:gridSpan w:val="22"/>
            <w:tcW w:w="25054"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05.12.2025 N 811-ПП</w:t>
            </w:r>
          </w:p>
        </w:tc>
      </w:tr>
    </w:tbl>
    <w:p>
      <w:pPr>
        <w:pStyle w:val="0"/>
        <w:jc w:val="both"/>
      </w:pPr>
      <w:r>
        <w:rPr>
          <w:sz w:val="24"/>
        </w:rPr>
      </w:r>
    </w:p>
    <w:p>
      <w:pPr>
        <w:pStyle w:val="2"/>
        <w:outlineLvl w:val="2"/>
        <w:jc w:val="center"/>
      </w:pPr>
      <w:r>
        <w:rPr>
          <w:sz w:val="24"/>
        </w:rPr>
        <w:t xml:space="preserve">2.3. Помесячный план достижения показателей государственной</w:t>
      </w:r>
    </w:p>
    <w:p>
      <w:pPr>
        <w:pStyle w:val="2"/>
        <w:jc w:val="center"/>
      </w:pPr>
      <w:r>
        <w:rPr>
          <w:sz w:val="24"/>
        </w:rPr>
        <w:t xml:space="preserve">программы в 2025 году</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535"/>
        <w:gridCol w:w="1701"/>
        <w:gridCol w:w="1701"/>
        <w:gridCol w:w="680"/>
        <w:gridCol w:w="680"/>
        <w:gridCol w:w="680"/>
        <w:gridCol w:w="680"/>
        <w:gridCol w:w="680"/>
        <w:gridCol w:w="680"/>
        <w:gridCol w:w="680"/>
        <w:gridCol w:w="680"/>
        <w:gridCol w:w="680"/>
        <w:gridCol w:w="680"/>
        <w:gridCol w:w="850"/>
        <w:gridCol w:w="1984"/>
      </w:tblGrid>
      <w:tr>
        <w:tc>
          <w:tcPr>
            <w:tcW w:w="567" w:type="dxa"/>
            <w:vAlign w:val="center"/>
            <w:vMerge w:val="restart"/>
          </w:tcPr>
          <w:p>
            <w:pPr>
              <w:pStyle w:val="0"/>
              <w:jc w:val="center"/>
            </w:pPr>
            <w:r>
              <w:rPr>
                <w:sz w:val="24"/>
              </w:rPr>
              <w:t xml:space="preserve">N п/п</w:t>
            </w:r>
          </w:p>
        </w:tc>
        <w:tc>
          <w:tcPr>
            <w:tcW w:w="4535" w:type="dxa"/>
            <w:vAlign w:val="center"/>
            <w:vMerge w:val="restart"/>
          </w:tcPr>
          <w:p>
            <w:pPr>
              <w:pStyle w:val="0"/>
              <w:jc w:val="center"/>
            </w:pPr>
            <w:r>
              <w:rPr>
                <w:sz w:val="24"/>
              </w:rPr>
              <w:t xml:space="preserve">Наименование показателя</w:t>
            </w:r>
          </w:p>
        </w:tc>
        <w:tc>
          <w:tcPr>
            <w:tcW w:w="1701" w:type="dxa"/>
            <w:vAlign w:val="center"/>
            <w:vMerge w:val="restart"/>
          </w:tcPr>
          <w:p>
            <w:pPr>
              <w:pStyle w:val="0"/>
              <w:jc w:val="center"/>
            </w:pPr>
            <w:r>
              <w:rPr>
                <w:sz w:val="24"/>
              </w:rPr>
              <w:t xml:space="preserve">Уровень показателя</w:t>
            </w:r>
          </w:p>
        </w:tc>
        <w:tc>
          <w:tcPr>
            <w:tcW w:w="1701" w:type="dxa"/>
            <w:vAlign w:val="center"/>
            <w:vMerge w:val="restart"/>
          </w:tcPr>
          <w:p>
            <w:pPr>
              <w:pStyle w:val="0"/>
              <w:jc w:val="center"/>
            </w:pPr>
            <w:r>
              <w:rPr>
                <w:sz w:val="24"/>
              </w:rPr>
              <w:t xml:space="preserve">Единица измерения (по </w:t>
            </w:r>
            <w:r>
              <w:rPr>
                <w:sz w:val="24"/>
              </w:rPr>
              <w:t xml:space="preserve">ОКЕИ</w:t>
            </w:r>
            <w:r>
              <w:rPr>
                <w:sz w:val="24"/>
              </w:rPr>
              <w:t xml:space="preserve">)</w:t>
            </w:r>
          </w:p>
        </w:tc>
        <w:tc>
          <w:tcPr>
            <w:gridSpan w:val="11"/>
            <w:tcW w:w="7650" w:type="dxa"/>
            <w:vAlign w:val="center"/>
          </w:tcPr>
          <w:p>
            <w:pPr>
              <w:pStyle w:val="0"/>
              <w:jc w:val="center"/>
            </w:pPr>
            <w:r>
              <w:rPr>
                <w:sz w:val="24"/>
              </w:rPr>
              <w:t xml:space="preserve">Плановые значения по кварталам/месяцам</w:t>
            </w:r>
          </w:p>
        </w:tc>
        <w:tc>
          <w:tcPr>
            <w:tcW w:w="1984" w:type="dxa"/>
            <w:vAlign w:val="center"/>
            <w:vMerge w:val="restart"/>
          </w:tcPr>
          <w:p>
            <w:pPr>
              <w:pStyle w:val="0"/>
              <w:jc w:val="center"/>
            </w:pPr>
            <w:r>
              <w:rPr>
                <w:sz w:val="24"/>
              </w:rPr>
              <w:t xml:space="preserve">На конец 2025 года</w:t>
            </w:r>
          </w:p>
        </w:tc>
      </w:tr>
      <w:tr>
        <w:tc>
          <w:tcPr>
            <w:vMerge w:val="continue"/>
          </w:tcPr>
          <w:p/>
        </w:tc>
        <w:tc>
          <w:tcPr>
            <w:vMerge w:val="continue"/>
          </w:tcPr>
          <w:p/>
        </w:tc>
        <w:tc>
          <w:tcPr>
            <w:vMerge w:val="continue"/>
          </w:tcPr>
          <w:p/>
        </w:tc>
        <w:tc>
          <w:tcPr>
            <w:vMerge w:val="continue"/>
          </w:tcPr>
          <w:p/>
        </w:tc>
        <w:tc>
          <w:tcPr>
            <w:tcW w:w="680" w:type="dxa"/>
            <w:vAlign w:val="center"/>
          </w:tcPr>
          <w:p>
            <w:pPr>
              <w:pStyle w:val="0"/>
              <w:jc w:val="center"/>
            </w:pPr>
            <w:r>
              <w:rPr>
                <w:sz w:val="24"/>
              </w:rPr>
              <w:t xml:space="preserve">янв.</w:t>
            </w:r>
          </w:p>
        </w:tc>
        <w:tc>
          <w:tcPr>
            <w:tcW w:w="680" w:type="dxa"/>
            <w:vAlign w:val="center"/>
          </w:tcPr>
          <w:p>
            <w:pPr>
              <w:pStyle w:val="0"/>
              <w:jc w:val="center"/>
            </w:pPr>
            <w:r>
              <w:rPr>
                <w:sz w:val="24"/>
              </w:rPr>
              <w:t xml:space="preserve">фев.</w:t>
            </w:r>
          </w:p>
        </w:tc>
        <w:tc>
          <w:tcPr>
            <w:tcW w:w="680" w:type="dxa"/>
            <w:vAlign w:val="center"/>
          </w:tcPr>
          <w:p>
            <w:pPr>
              <w:pStyle w:val="0"/>
              <w:jc w:val="center"/>
            </w:pPr>
            <w:r>
              <w:rPr>
                <w:sz w:val="24"/>
              </w:rPr>
              <w:t xml:space="preserve">март</w:t>
            </w:r>
          </w:p>
        </w:tc>
        <w:tc>
          <w:tcPr>
            <w:tcW w:w="680" w:type="dxa"/>
            <w:vAlign w:val="center"/>
          </w:tcPr>
          <w:p>
            <w:pPr>
              <w:pStyle w:val="0"/>
              <w:jc w:val="center"/>
            </w:pPr>
            <w:r>
              <w:rPr>
                <w:sz w:val="24"/>
              </w:rPr>
              <w:t xml:space="preserve">апр.</w:t>
            </w:r>
          </w:p>
        </w:tc>
        <w:tc>
          <w:tcPr>
            <w:tcW w:w="680" w:type="dxa"/>
            <w:vAlign w:val="center"/>
          </w:tcPr>
          <w:p>
            <w:pPr>
              <w:pStyle w:val="0"/>
              <w:jc w:val="center"/>
            </w:pPr>
            <w:r>
              <w:rPr>
                <w:sz w:val="24"/>
              </w:rPr>
              <w:t xml:space="preserve">май</w:t>
            </w:r>
          </w:p>
        </w:tc>
        <w:tc>
          <w:tcPr>
            <w:tcW w:w="680" w:type="dxa"/>
            <w:vAlign w:val="center"/>
          </w:tcPr>
          <w:p>
            <w:pPr>
              <w:pStyle w:val="0"/>
              <w:jc w:val="center"/>
            </w:pPr>
            <w:r>
              <w:rPr>
                <w:sz w:val="24"/>
              </w:rPr>
              <w:t xml:space="preserve">июнь</w:t>
            </w:r>
          </w:p>
        </w:tc>
        <w:tc>
          <w:tcPr>
            <w:tcW w:w="680" w:type="dxa"/>
            <w:vAlign w:val="center"/>
          </w:tcPr>
          <w:p>
            <w:pPr>
              <w:pStyle w:val="0"/>
              <w:jc w:val="center"/>
            </w:pPr>
            <w:r>
              <w:rPr>
                <w:sz w:val="24"/>
              </w:rPr>
              <w:t xml:space="preserve">июль</w:t>
            </w:r>
          </w:p>
        </w:tc>
        <w:tc>
          <w:tcPr>
            <w:tcW w:w="680" w:type="dxa"/>
            <w:vAlign w:val="center"/>
          </w:tcPr>
          <w:p>
            <w:pPr>
              <w:pStyle w:val="0"/>
              <w:jc w:val="center"/>
            </w:pPr>
            <w:r>
              <w:rPr>
                <w:sz w:val="24"/>
              </w:rPr>
              <w:t xml:space="preserve">авг.</w:t>
            </w:r>
          </w:p>
        </w:tc>
        <w:tc>
          <w:tcPr>
            <w:tcW w:w="680" w:type="dxa"/>
            <w:vAlign w:val="center"/>
          </w:tcPr>
          <w:p>
            <w:pPr>
              <w:pStyle w:val="0"/>
              <w:jc w:val="center"/>
            </w:pPr>
            <w:r>
              <w:rPr>
                <w:sz w:val="24"/>
              </w:rPr>
              <w:t xml:space="preserve">сент.</w:t>
            </w:r>
          </w:p>
        </w:tc>
        <w:tc>
          <w:tcPr>
            <w:tcW w:w="680" w:type="dxa"/>
            <w:vAlign w:val="center"/>
          </w:tcPr>
          <w:p>
            <w:pPr>
              <w:pStyle w:val="0"/>
              <w:jc w:val="center"/>
            </w:pPr>
            <w:r>
              <w:rPr>
                <w:sz w:val="24"/>
              </w:rPr>
              <w:t xml:space="preserve">окт.</w:t>
            </w:r>
          </w:p>
        </w:tc>
        <w:tc>
          <w:tcPr>
            <w:tcW w:w="850" w:type="dxa"/>
            <w:vAlign w:val="center"/>
          </w:tcPr>
          <w:p>
            <w:pPr>
              <w:pStyle w:val="0"/>
              <w:jc w:val="center"/>
            </w:pPr>
            <w:r>
              <w:rPr>
                <w:sz w:val="24"/>
              </w:rPr>
              <w:t xml:space="preserve">ноябрь</w:t>
            </w:r>
          </w:p>
        </w:tc>
        <w:tc>
          <w:tcPr>
            <w:vMerge w:val="continue"/>
          </w:tcPr>
          <w:p/>
        </w:tc>
      </w:tr>
      <w:tr>
        <w:tc>
          <w:tcPr>
            <w:tcW w:w="567" w:type="dxa"/>
            <w:vAlign w:val="center"/>
          </w:tcPr>
          <w:p>
            <w:pPr>
              <w:pStyle w:val="0"/>
              <w:jc w:val="center"/>
            </w:pPr>
            <w:r>
              <w:rPr>
                <w:sz w:val="24"/>
              </w:rPr>
              <w:t xml:space="preserve">1</w:t>
            </w:r>
          </w:p>
        </w:tc>
        <w:tc>
          <w:tcPr>
            <w:tcW w:w="4535" w:type="dxa"/>
            <w:vAlign w:val="center"/>
          </w:tcPr>
          <w:p>
            <w:pPr>
              <w:pStyle w:val="0"/>
              <w:jc w:val="center"/>
            </w:pPr>
            <w:r>
              <w:rPr>
                <w:sz w:val="24"/>
              </w:rPr>
              <w:t xml:space="preserve">2</w:t>
            </w:r>
          </w:p>
        </w:tc>
        <w:tc>
          <w:tcPr>
            <w:tcW w:w="1701" w:type="dxa"/>
            <w:vAlign w:val="center"/>
          </w:tcPr>
          <w:p>
            <w:pPr>
              <w:pStyle w:val="0"/>
              <w:jc w:val="center"/>
            </w:pPr>
            <w:r>
              <w:rPr>
                <w:sz w:val="24"/>
              </w:rPr>
              <w:t xml:space="preserve">3</w:t>
            </w:r>
          </w:p>
        </w:tc>
        <w:tc>
          <w:tcPr>
            <w:tcW w:w="1701" w:type="dxa"/>
            <w:vAlign w:val="center"/>
          </w:tcPr>
          <w:p>
            <w:pPr>
              <w:pStyle w:val="0"/>
              <w:jc w:val="center"/>
            </w:pPr>
            <w:r>
              <w:rPr>
                <w:sz w:val="24"/>
              </w:rPr>
              <w:t xml:space="preserve">4</w:t>
            </w:r>
          </w:p>
        </w:tc>
        <w:tc>
          <w:tcPr>
            <w:tcW w:w="680" w:type="dxa"/>
            <w:vAlign w:val="center"/>
          </w:tcPr>
          <w:p>
            <w:pPr>
              <w:pStyle w:val="0"/>
              <w:jc w:val="center"/>
            </w:pPr>
            <w:r>
              <w:rPr>
                <w:sz w:val="24"/>
              </w:rPr>
              <w:t xml:space="preserve">5</w:t>
            </w:r>
          </w:p>
        </w:tc>
        <w:tc>
          <w:tcPr>
            <w:tcW w:w="680" w:type="dxa"/>
            <w:vAlign w:val="center"/>
          </w:tcPr>
          <w:p>
            <w:pPr>
              <w:pStyle w:val="0"/>
              <w:jc w:val="center"/>
            </w:pPr>
            <w:r>
              <w:rPr>
                <w:sz w:val="24"/>
              </w:rPr>
              <w:t xml:space="preserve">6</w:t>
            </w:r>
          </w:p>
        </w:tc>
        <w:tc>
          <w:tcPr>
            <w:tcW w:w="680" w:type="dxa"/>
            <w:vAlign w:val="center"/>
          </w:tcPr>
          <w:p>
            <w:pPr>
              <w:pStyle w:val="0"/>
              <w:jc w:val="center"/>
            </w:pPr>
            <w:r>
              <w:rPr>
                <w:sz w:val="24"/>
              </w:rPr>
              <w:t xml:space="preserve">7</w:t>
            </w:r>
          </w:p>
        </w:tc>
        <w:tc>
          <w:tcPr>
            <w:tcW w:w="680" w:type="dxa"/>
            <w:vAlign w:val="center"/>
          </w:tcPr>
          <w:p>
            <w:pPr>
              <w:pStyle w:val="0"/>
              <w:jc w:val="center"/>
            </w:pPr>
            <w:r>
              <w:rPr>
                <w:sz w:val="24"/>
              </w:rPr>
              <w:t xml:space="preserve">8</w:t>
            </w:r>
          </w:p>
        </w:tc>
        <w:tc>
          <w:tcPr>
            <w:tcW w:w="680" w:type="dxa"/>
            <w:vAlign w:val="center"/>
          </w:tcPr>
          <w:p>
            <w:pPr>
              <w:pStyle w:val="0"/>
              <w:jc w:val="center"/>
            </w:pPr>
            <w:r>
              <w:rPr>
                <w:sz w:val="24"/>
              </w:rPr>
              <w:t xml:space="preserve">9</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11</w:t>
            </w:r>
          </w:p>
        </w:tc>
        <w:tc>
          <w:tcPr>
            <w:tcW w:w="680" w:type="dxa"/>
            <w:vAlign w:val="center"/>
          </w:tcPr>
          <w:p>
            <w:pPr>
              <w:pStyle w:val="0"/>
              <w:jc w:val="center"/>
            </w:pPr>
            <w:r>
              <w:rPr>
                <w:sz w:val="24"/>
              </w:rPr>
              <w:t xml:space="preserve">12</w:t>
            </w:r>
          </w:p>
        </w:tc>
        <w:tc>
          <w:tcPr>
            <w:tcW w:w="680" w:type="dxa"/>
            <w:vAlign w:val="center"/>
          </w:tcPr>
          <w:p>
            <w:pPr>
              <w:pStyle w:val="0"/>
              <w:jc w:val="center"/>
            </w:pPr>
            <w:r>
              <w:rPr>
                <w:sz w:val="24"/>
              </w:rPr>
              <w:t xml:space="preserve">13</w:t>
            </w:r>
          </w:p>
        </w:tc>
        <w:tc>
          <w:tcPr>
            <w:tcW w:w="680" w:type="dxa"/>
            <w:vAlign w:val="center"/>
          </w:tcPr>
          <w:p>
            <w:pPr>
              <w:pStyle w:val="0"/>
              <w:jc w:val="center"/>
            </w:pPr>
            <w:r>
              <w:rPr>
                <w:sz w:val="24"/>
              </w:rPr>
              <w:t xml:space="preserve">14</w:t>
            </w:r>
          </w:p>
        </w:tc>
        <w:tc>
          <w:tcPr>
            <w:tcW w:w="850" w:type="dxa"/>
            <w:vAlign w:val="center"/>
          </w:tcPr>
          <w:p>
            <w:pPr>
              <w:pStyle w:val="0"/>
              <w:jc w:val="center"/>
            </w:pPr>
            <w:r>
              <w:rPr>
                <w:sz w:val="24"/>
              </w:rPr>
              <w:t xml:space="preserve">15</w:t>
            </w:r>
          </w:p>
        </w:tc>
        <w:tc>
          <w:tcPr>
            <w:tcW w:w="1984" w:type="dxa"/>
            <w:vAlign w:val="center"/>
          </w:tcPr>
          <w:p>
            <w:pPr>
              <w:pStyle w:val="0"/>
              <w:jc w:val="center"/>
            </w:pPr>
            <w:r>
              <w:rPr>
                <w:sz w:val="24"/>
              </w:rPr>
              <w:t xml:space="preserve">16</w:t>
            </w:r>
          </w:p>
        </w:tc>
      </w:tr>
      <w:tr>
        <w:tc>
          <w:tcPr>
            <w:tcW w:w="567" w:type="dxa"/>
            <w:vAlign w:val="center"/>
          </w:tcPr>
          <w:p>
            <w:pPr>
              <w:pStyle w:val="0"/>
              <w:jc w:val="center"/>
            </w:pPr>
            <w:r>
              <w:rPr>
                <w:sz w:val="24"/>
              </w:rPr>
              <w:t xml:space="preserve">1</w:t>
            </w:r>
          </w:p>
        </w:tc>
        <w:tc>
          <w:tcPr>
            <w:gridSpan w:val="15"/>
            <w:tcW w:w="17571" w:type="dxa"/>
          </w:tcPr>
          <w:p>
            <w:pPr>
              <w:pStyle w:val="0"/>
            </w:pPr>
            <w:r>
              <w:rPr>
                <w:sz w:val="24"/>
              </w:rPr>
              <w:t xml:space="preserve">Цель государственной программы: Обеспечение долгосрочной сбалансированности и устойчивости бюджетной системы региона</w:t>
            </w:r>
          </w:p>
        </w:tc>
      </w:tr>
      <w:tr>
        <w:tblPrEx>
          <w:tblBorders>
            <w:insideH w:val="nil"/>
          </w:tblBorders>
        </w:tblPrEx>
        <w:tc>
          <w:tcPr>
            <w:tcW w:w="567" w:type="dxa"/>
            <w:vAlign w:val="center"/>
            <w:tcBorders>
              <w:bottom w:val="nil"/>
            </w:tcBorders>
          </w:tcPr>
          <w:p>
            <w:pPr>
              <w:pStyle w:val="0"/>
              <w:jc w:val="center"/>
            </w:pPr>
            <w:r>
              <w:rPr>
                <w:sz w:val="24"/>
              </w:rPr>
              <w:t xml:space="preserve">1.1</w:t>
            </w:r>
          </w:p>
        </w:tc>
        <w:tc>
          <w:tcPr>
            <w:tcW w:w="4535" w:type="dxa"/>
            <w:tcBorders>
              <w:bottom w:val="nil"/>
            </w:tcBorders>
          </w:tcPr>
          <w:p>
            <w:pPr>
              <w:pStyle w:val="0"/>
            </w:pPr>
            <w:r>
              <w:rPr>
                <w:sz w:val="24"/>
              </w:rPr>
              <w:t xml:space="preserve">Отношение дефицита областного бюджета к общему годовому объему доходов областного бюджета без учета объема безвозмездных поступлений в отчетном финансовом году</w:t>
            </w:r>
          </w:p>
        </w:tc>
        <w:tc>
          <w:tcPr>
            <w:tcW w:w="1701" w:type="dxa"/>
            <w:vAlign w:val="center"/>
            <w:tcBorders>
              <w:bottom w:val="nil"/>
            </w:tcBorders>
          </w:tcPr>
          <w:p>
            <w:pPr>
              <w:pStyle w:val="0"/>
              <w:jc w:val="center"/>
            </w:pPr>
            <w:r>
              <w:rPr>
                <w:sz w:val="24"/>
              </w:rPr>
              <w:t xml:space="preserve">ГП</w:t>
            </w:r>
          </w:p>
        </w:tc>
        <w:tc>
          <w:tcPr>
            <w:tcW w:w="1701" w:type="dxa"/>
            <w:vAlign w:val="center"/>
            <w:tcBorders>
              <w:bottom w:val="nil"/>
            </w:tcBorders>
          </w:tcPr>
          <w:p>
            <w:pPr>
              <w:pStyle w:val="0"/>
              <w:jc w:val="center"/>
            </w:pPr>
            <w:r>
              <w:rPr>
                <w:sz w:val="24"/>
              </w:rPr>
              <w:t xml:space="preserve">процент</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850" w:type="dxa"/>
            <w:vAlign w:val="center"/>
            <w:tcBorders>
              <w:bottom w:val="nil"/>
            </w:tcBorders>
          </w:tcPr>
          <w:p>
            <w:pPr>
              <w:pStyle w:val="0"/>
              <w:jc w:val="center"/>
            </w:pPr>
            <w:r>
              <w:rPr>
                <w:sz w:val="24"/>
              </w:rPr>
              <w:t xml:space="preserve">-</w:t>
            </w:r>
          </w:p>
        </w:tc>
        <w:tc>
          <w:tcPr>
            <w:tcW w:w="1984" w:type="dxa"/>
            <w:vAlign w:val="center"/>
            <w:tcBorders>
              <w:bottom w:val="nil"/>
            </w:tcBorders>
          </w:tcPr>
          <w:p>
            <w:pPr>
              <w:pStyle w:val="0"/>
              <w:jc w:val="center"/>
            </w:pPr>
            <w:r>
              <w:rPr>
                <w:sz w:val="24"/>
              </w:rPr>
              <w:t xml:space="preserve">10</w:t>
            </w:r>
          </w:p>
        </w:tc>
      </w:tr>
      <w:tr>
        <w:tblPrEx>
          <w:tblBorders>
            <w:insideH w:val="nil"/>
          </w:tblBorders>
        </w:tblPrEx>
        <w:tc>
          <w:tcPr>
            <w:gridSpan w:val="16"/>
            <w:tcW w:w="18138" w:type="dxa"/>
            <w:tcBorders>
              <w:top w:val="nil"/>
            </w:tcBorders>
          </w:tcPr>
          <w:p>
            <w:pPr>
              <w:pStyle w:val="0"/>
              <w:jc w:val="both"/>
            </w:pPr>
            <w:r>
              <w:rPr>
                <w:sz w:val="24"/>
              </w:rPr>
              <w:t xml:space="preserve">подп. 1.1 в ред. </w:t>
            </w:r>
            <w:r>
              <w:rPr>
                <w:sz w:val="24"/>
              </w:rPr>
              <w:t xml:space="preserve">Постановления</w:t>
            </w:r>
            <w:r>
              <w:rPr>
                <w:sz w:val="24"/>
              </w:rPr>
              <w:t xml:space="preserve"> Правительства Мурманской области от 21.02.2025</w:t>
            </w:r>
          </w:p>
          <w:p>
            <w:pPr>
              <w:pStyle w:val="0"/>
              <w:jc w:val="both"/>
            </w:pPr>
            <w:r>
              <w:rPr>
                <w:sz w:val="24"/>
              </w:rPr>
              <w:t xml:space="preserve">N 116-ПП</w:t>
            </w:r>
          </w:p>
        </w:tc>
      </w:tr>
      <w:tr>
        <w:tblPrEx>
          <w:tblBorders>
            <w:insideH w:val="nil"/>
          </w:tblBorders>
        </w:tblPrEx>
        <w:tc>
          <w:tcPr>
            <w:tcW w:w="567" w:type="dxa"/>
            <w:vAlign w:val="center"/>
            <w:tcBorders>
              <w:bottom w:val="nil"/>
            </w:tcBorders>
          </w:tcPr>
          <w:p>
            <w:pPr>
              <w:pStyle w:val="0"/>
              <w:jc w:val="center"/>
            </w:pPr>
            <w:r>
              <w:rPr>
                <w:sz w:val="24"/>
              </w:rPr>
              <w:t xml:space="preserve">1.2</w:t>
            </w:r>
          </w:p>
        </w:tc>
        <w:tc>
          <w:tcPr>
            <w:tcW w:w="4535" w:type="dxa"/>
            <w:tcBorders>
              <w:bottom w:val="nil"/>
            </w:tcBorders>
          </w:tcPr>
          <w:p>
            <w:pPr>
              <w:pStyle w:val="0"/>
            </w:pPr>
            <w:r>
              <w:rPr>
                <w:sz w:val="24"/>
              </w:rPr>
              <w:t xml:space="preserve">Достижение Мурманской областью категории кредитного рейтинга по национальной шкале для Российской Федерации не ниже категории "А"</w:t>
            </w:r>
          </w:p>
        </w:tc>
        <w:tc>
          <w:tcPr>
            <w:tcW w:w="1701" w:type="dxa"/>
            <w:vAlign w:val="center"/>
            <w:tcBorders>
              <w:bottom w:val="nil"/>
            </w:tcBorders>
          </w:tcPr>
          <w:p>
            <w:pPr>
              <w:pStyle w:val="0"/>
              <w:jc w:val="center"/>
            </w:pPr>
            <w:r>
              <w:rPr>
                <w:sz w:val="24"/>
              </w:rPr>
              <w:t xml:space="preserve">ГП</w:t>
            </w:r>
          </w:p>
        </w:tc>
        <w:tc>
          <w:tcPr>
            <w:tcW w:w="1701" w:type="dxa"/>
            <w:vAlign w:val="center"/>
            <w:tcBorders>
              <w:bottom w:val="nil"/>
            </w:tcBorders>
          </w:tcPr>
          <w:p>
            <w:pPr>
              <w:pStyle w:val="0"/>
              <w:jc w:val="center"/>
            </w:pPr>
            <w:r>
              <w:rPr>
                <w:sz w:val="24"/>
              </w:rPr>
              <w:t xml:space="preserve">условная единица</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850" w:type="dxa"/>
            <w:vAlign w:val="center"/>
            <w:tcBorders>
              <w:bottom w:val="nil"/>
            </w:tcBorders>
          </w:tcPr>
          <w:p>
            <w:pPr>
              <w:pStyle w:val="0"/>
              <w:jc w:val="center"/>
            </w:pPr>
            <w:r>
              <w:rPr>
                <w:sz w:val="24"/>
              </w:rPr>
              <w:t xml:space="preserve">-</w:t>
            </w:r>
          </w:p>
        </w:tc>
        <w:tc>
          <w:tcPr>
            <w:tcW w:w="1984" w:type="dxa"/>
            <w:vAlign w:val="center"/>
            <w:tcBorders>
              <w:bottom w:val="nil"/>
            </w:tcBorders>
          </w:tcPr>
          <w:p>
            <w:pPr>
              <w:pStyle w:val="0"/>
              <w:jc w:val="center"/>
            </w:pPr>
            <w:r>
              <w:rPr>
                <w:sz w:val="24"/>
              </w:rPr>
              <w:t xml:space="preserve">1</w:t>
            </w:r>
          </w:p>
        </w:tc>
      </w:tr>
      <w:tr>
        <w:tblPrEx>
          <w:tblBorders>
            <w:insideH w:val="nil"/>
          </w:tblBorders>
        </w:tblPrEx>
        <w:tc>
          <w:tcPr>
            <w:gridSpan w:val="16"/>
            <w:tcW w:w="18138"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12.09.2025 N 600-ПП</w:t>
            </w:r>
          </w:p>
        </w:tc>
      </w:tr>
      <w:tr>
        <w:tblPrEx>
          <w:tblBorders>
            <w:insideH w:val="nil"/>
          </w:tblBorders>
        </w:tblPrEx>
        <w:tc>
          <w:tcPr>
            <w:tcW w:w="567" w:type="dxa"/>
            <w:vAlign w:val="center"/>
            <w:tcBorders>
              <w:bottom w:val="nil"/>
            </w:tcBorders>
          </w:tcPr>
          <w:p>
            <w:pPr>
              <w:pStyle w:val="0"/>
              <w:jc w:val="center"/>
            </w:pPr>
            <w:r>
              <w:rPr>
                <w:sz w:val="24"/>
              </w:rPr>
              <w:t xml:space="preserve">1.3</w:t>
            </w:r>
          </w:p>
        </w:tc>
        <w:tc>
          <w:tcPr>
            <w:tcW w:w="4535" w:type="dxa"/>
            <w:tcBorders>
              <w:bottom w:val="nil"/>
            </w:tcBorders>
          </w:tcPr>
          <w:p>
            <w:pPr>
              <w:pStyle w:val="0"/>
            </w:pPr>
            <w:r>
              <w:rPr>
                <w:sz w:val="24"/>
              </w:rPr>
              <w:t xml:space="preserve">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c>
          <w:tcPr>
            <w:tcW w:w="1701" w:type="dxa"/>
            <w:vAlign w:val="center"/>
            <w:tcBorders>
              <w:bottom w:val="nil"/>
            </w:tcBorders>
          </w:tcPr>
          <w:p>
            <w:pPr>
              <w:pStyle w:val="0"/>
              <w:jc w:val="center"/>
            </w:pPr>
            <w:r>
              <w:rPr>
                <w:sz w:val="24"/>
              </w:rPr>
              <w:t xml:space="preserve">ГП</w:t>
            </w:r>
          </w:p>
        </w:tc>
        <w:tc>
          <w:tcPr>
            <w:tcW w:w="1701" w:type="dxa"/>
            <w:vAlign w:val="center"/>
            <w:tcBorders>
              <w:bottom w:val="nil"/>
            </w:tcBorders>
          </w:tcPr>
          <w:p>
            <w:pPr>
              <w:pStyle w:val="0"/>
              <w:jc w:val="center"/>
            </w:pPr>
            <w:r>
              <w:rPr>
                <w:sz w:val="24"/>
              </w:rPr>
              <w:t xml:space="preserve">условная единица</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850" w:type="dxa"/>
            <w:vAlign w:val="center"/>
            <w:tcBorders>
              <w:bottom w:val="nil"/>
            </w:tcBorders>
          </w:tcPr>
          <w:p>
            <w:pPr>
              <w:pStyle w:val="0"/>
              <w:jc w:val="center"/>
            </w:pPr>
            <w:r>
              <w:rPr>
                <w:sz w:val="24"/>
              </w:rPr>
              <w:t xml:space="preserve">-</w:t>
            </w:r>
          </w:p>
        </w:tc>
        <w:tc>
          <w:tcPr>
            <w:tcW w:w="1984" w:type="dxa"/>
            <w:vAlign w:val="center"/>
            <w:tcBorders>
              <w:bottom w:val="nil"/>
            </w:tcBorders>
          </w:tcPr>
          <w:p>
            <w:pPr>
              <w:pStyle w:val="0"/>
              <w:jc w:val="center"/>
            </w:pPr>
            <w:r>
              <w:rPr>
                <w:sz w:val="24"/>
              </w:rPr>
              <w:t xml:space="preserve">II</w:t>
            </w:r>
          </w:p>
        </w:tc>
      </w:tr>
      <w:tr>
        <w:tblPrEx>
          <w:tblBorders>
            <w:insideH w:val="nil"/>
          </w:tblBorders>
        </w:tblPrEx>
        <w:tc>
          <w:tcPr>
            <w:gridSpan w:val="16"/>
            <w:tcW w:w="18138"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12.09.2025 N 600-ПП</w:t>
            </w:r>
          </w:p>
        </w:tc>
      </w:tr>
      <w:tr>
        <w:tblPrEx>
          <w:tblBorders>
            <w:insideH w:val="nil"/>
          </w:tblBorders>
        </w:tblPrEx>
        <w:tc>
          <w:tcPr>
            <w:tcW w:w="567" w:type="dxa"/>
            <w:vAlign w:val="center"/>
            <w:tcBorders>
              <w:bottom w:val="nil"/>
            </w:tcBorders>
          </w:tcPr>
          <w:p>
            <w:pPr>
              <w:pStyle w:val="0"/>
              <w:jc w:val="center"/>
            </w:pPr>
            <w:r>
              <w:rPr>
                <w:sz w:val="24"/>
              </w:rPr>
              <w:t xml:space="preserve">1.4</w:t>
            </w:r>
          </w:p>
        </w:tc>
        <w:tc>
          <w:tcPr>
            <w:tcW w:w="4535" w:type="dxa"/>
            <w:tcBorders>
              <w:bottom w:val="nil"/>
            </w:tcBorders>
          </w:tcPr>
          <w:p>
            <w:pPr>
              <w:pStyle w:val="0"/>
            </w:pPr>
            <w:r>
              <w:rPr>
                <w:sz w:val="24"/>
              </w:rPr>
              <w:t xml:space="preserve">Доля выполненных муниципальными округами, городскими округами обязательств, установленных соглашениями о мерах по социально-экономическому развитию и оздоровлению муниципальных финансов</w:t>
            </w:r>
          </w:p>
        </w:tc>
        <w:tc>
          <w:tcPr>
            <w:tcW w:w="1701" w:type="dxa"/>
            <w:vAlign w:val="center"/>
            <w:tcBorders>
              <w:bottom w:val="nil"/>
            </w:tcBorders>
          </w:tcPr>
          <w:p>
            <w:pPr>
              <w:pStyle w:val="0"/>
              <w:jc w:val="center"/>
            </w:pPr>
            <w:r>
              <w:rPr>
                <w:sz w:val="24"/>
              </w:rPr>
              <w:t xml:space="preserve">ГП</w:t>
            </w:r>
          </w:p>
        </w:tc>
        <w:tc>
          <w:tcPr>
            <w:tcW w:w="1701" w:type="dxa"/>
            <w:vAlign w:val="center"/>
            <w:tcBorders>
              <w:bottom w:val="nil"/>
            </w:tcBorders>
          </w:tcPr>
          <w:p>
            <w:pPr>
              <w:pStyle w:val="0"/>
              <w:jc w:val="center"/>
            </w:pPr>
            <w:r>
              <w:rPr>
                <w:sz w:val="24"/>
              </w:rPr>
              <w:t xml:space="preserve">процент</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680" w:type="dxa"/>
            <w:vAlign w:val="center"/>
            <w:tcBorders>
              <w:bottom w:val="nil"/>
            </w:tcBorders>
          </w:tcPr>
          <w:p>
            <w:pPr>
              <w:pStyle w:val="0"/>
              <w:jc w:val="center"/>
            </w:pPr>
            <w:r>
              <w:rPr>
                <w:sz w:val="24"/>
              </w:rPr>
              <w:t xml:space="preserve">-</w:t>
            </w:r>
          </w:p>
        </w:tc>
        <w:tc>
          <w:tcPr>
            <w:tcW w:w="850" w:type="dxa"/>
            <w:vAlign w:val="center"/>
            <w:tcBorders>
              <w:bottom w:val="nil"/>
            </w:tcBorders>
          </w:tcPr>
          <w:p>
            <w:pPr>
              <w:pStyle w:val="0"/>
              <w:jc w:val="center"/>
            </w:pPr>
            <w:r>
              <w:rPr>
                <w:sz w:val="24"/>
              </w:rPr>
              <w:t xml:space="preserve">-</w:t>
            </w:r>
          </w:p>
        </w:tc>
        <w:tc>
          <w:tcPr>
            <w:tcW w:w="1984" w:type="dxa"/>
            <w:vAlign w:val="center"/>
            <w:tcBorders>
              <w:bottom w:val="nil"/>
            </w:tcBorders>
          </w:tcPr>
          <w:p>
            <w:pPr>
              <w:pStyle w:val="0"/>
              <w:jc w:val="center"/>
            </w:pPr>
            <w:r>
              <w:rPr>
                <w:sz w:val="24"/>
              </w:rPr>
              <w:t xml:space="preserve">97</w:t>
            </w:r>
          </w:p>
        </w:tc>
      </w:tr>
      <w:tr>
        <w:tblPrEx>
          <w:tblBorders>
            <w:insideH w:val="nil"/>
          </w:tblBorders>
        </w:tblPrEx>
        <w:tc>
          <w:tcPr>
            <w:gridSpan w:val="16"/>
            <w:tcW w:w="18138"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05.12.2025 N 811-ПП</w:t>
            </w:r>
          </w:p>
        </w:tc>
      </w:tr>
    </w:tbl>
    <w:p>
      <w:pPr>
        <w:pStyle w:val="0"/>
        <w:jc w:val="both"/>
      </w:pPr>
      <w:r>
        <w:rPr>
          <w:sz w:val="24"/>
        </w:rPr>
      </w:r>
    </w:p>
    <w:p>
      <w:pPr>
        <w:pStyle w:val="2"/>
        <w:outlineLvl w:val="2"/>
        <w:jc w:val="center"/>
      </w:pPr>
      <w:r>
        <w:rPr>
          <w:sz w:val="24"/>
        </w:rPr>
        <w:t xml:space="preserve">2.4. Структура государственной программы на втором этапе ее</w:t>
      </w:r>
    </w:p>
    <w:p>
      <w:pPr>
        <w:pStyle w:val="2"/>
        <w:jc w:val="center"/>
      </w:pPr>
      <w:r>
        <w:rPr>
          <w:sz w:val="24"/>
        </w:rPr>
        <w:t xml:space="preserve">реализации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4535"/>
        <w:gridCol w:w="4932"/>
        <w:gridCol w:w="3402"/>
      </w:tblGrid>
      <w:tr>
        <w:tc>
          <w:tcPr>
            <w:tcW w:w="680" w:type="dxa"/>
            <w:vAlign w:val="center"/>
          </w:tcPr>
          <w:p>
            <w:pPr>
              <w:pStyle w:val="0"/>
              <w:jc w:val="center"/>
            </w:pPr>
            <w:r>
              <w:rPr>
                <w:sz w:val="24"/>
              </w:rPr>
              <w:t xml:space="preserve">N п/п</w:t>
            </w:r>
          </w:p>
        </w:tc>
        <w:tc>
          <w:tcPr>
            <w:tcW w:w="4535" w:type="dxa"/>
            <w:vAlign w:val="center"/>
          </w:tcPr>
          <w:p>
            <w:pPr>
              <w:pStyle w:val="0"/>
              <w:jc w:val="center"/>
            </w:pPr>
            <w:r>
              <w:rPr>
                <w:sz w:val="24"/>
              </w:rPr>
              <w:t xml:space="preserve">Задачи структурного элемента</w:t>
            </w:r>
          </w:p>
        </w:tc>
        <w:tc>
          <w:tcPr>
            <w:tcW w:w="4932" w:type="dxa"/>
            <w:vAlign w:val="center"/>
          </w:tcPr>
          <w:p>
            <w:pPr>
              <w:pStyle w:val="0"/>
              <w:jc w:val="center"/>
            </w:pPr>
            <w:r>
              <w:rPr>
                <w:sz w:val="24"/>
              </w:rPr>
              <w:t xml:space="preserve">Краткое описание ожидаемых эффектов от реализации задачи структурного элемента</w:t>
            </w:r>
          </w:p>
        </w:tc>
        <w:tc>
          <w:tcPr>
            <w:tcW w:w="3402" w:type="dxa"/>
            <w:vAlign w:val="center"/>
          </w:tcPr>
          <w:p>
            <w:pPr>
              <w:pStyle w:val="0"/>
              <w:jc w:val="center"/>
            </w:pPr>
            <w:r>
              <w:rPr>
                <w:sz w:val="24"/>
              </w:rPr>
              <w:t xml:space="preserve">Связь с показателями</w:t>
            </w:r>
          </w:p>
        </w:tc>
      </w:tr>
      <w:tr>
        <w:tc>
          <w:tcPr>
            <w:tcW w:w="680" w:type="dxa"/>
            <w:vAlign w:val="center"/>
          </w:tcPr>
          <w:p>
            <w:pPr>
              <w:pStyle w:val="0"/>
              <w:jc w:val="center"/>
            </w:pPr>
            <w:r>
              <w:rPr>
                <w:sz w:val="24"/>
              </w:rPr>
              <w:t xml:space="preserve">1</w:t>
            </w:r>
          </w:p>
        </w:tc>
        <w:tc>
          <w:tcPr>
            <w:tcW w:w="4535" w:type="dxa"/>
            <w:vAlign w:val="center"/>
          </w:tcPr>
          <w:p>
            <w:pPr>
              <w:pStyle w:val="0"/>
              <w:jc w:val="center"/>
            </w:pPr>
            <w:r>
              <w:rPr>
                <w:sz w:val="24"/>
              </w:rPr>
              <w:t xml:space="preserve">2</w:t>
            </w:r>
          </w:p>
        </w:tc>
        <w:tc>
          <w:tcPr>
            <w:tcW w:w="4932" w:type="dxa"/>
            <w:vAlign w:val="center"/>
          </w:tcPr>
          <w:p>
            <w:pPr>
              <w:pStyle w:val="0"/>
              <w:jc w:val="center"/>
            </w:pPr>
            <w:r>
              <w:rPr>
                <w:sz w:val="24"/>
              </w:rPr>
              <w:t xml:space="preserve">3</w:t>
            </w:r>
          </w:p>
        </w:tc>
        <w:tc>
          <w:tcPr>
            <w:tcW w:w="3402" w:type="dxa"/>
            <w:vAlign w:val="center"/>
          </w:tcPr>
          <w:p>
            <w:pPr>
              <w:pStyle w:val="0"/>
              <w:jc w:val="center"/>
            </w:pPr>
            <w:r>
              <w:rPr>
                <w:sz w:val="24"/>
              </w:rPr>
              <w:t xml:space="preserve">4</w:t>
            </w:r>
          </w:p>
        </w:tc>
      </w:tr>
      <w:tr>
        <w:tc>
          <w:tcPr>
            <w:tcW w:w="680" w:type="dxa"/>
          </w:tcPr>
          <w:p>
            <w:pPr>
              <w:pStyle w:val="0"/>
              <w:jc w:val="center"/>
            </w:pPr>
            <w:r>
              <w:rPr>
                <w:sz w:val="24"/>
              </w:rPr>
              <w:t xml:space="preserve">1.1</w:t>
            </w:r>
          </w:p>
        </w:tc>
        <w:tc>
          <w:tcPr>
            <w:gridSpan w:val="3"/>
            <w:tcW w:w="12869" w:type="dxa"/>
          </w:tcPr>
          <w:p>
            <w:pPr>
              <w:pStyle w:val="0"/>
              <w:jc w:val="center"/>
            </w:pPr>
            <w:r>
              <w:rPr>
                <w:sz w:val="24"/>
              </w:rPr>
              <w:t xml:space="preserve">Комплекс процессных мероприятий "Организация и совершенствование бюджетного процесса в Мурманской области"</w:t>
            </w:r>
          </w:p>
        </w:tc>
      </w:tr>
      <w:tr>
        <w:tc>
          <w:tcPr>
            <w:tcW w:w="680" w:type="dxa"/>
          </w:tcPr>
          <w:p>
            <w:pPr>
              <w:pStyle w:val="0"/>
            </w:pPr>
            <w:r>
              <w:rPr>
                <w:sz w:val="24"/>
              </w:rPr>
            </w:r>
          </w:p>
        </w:tc>
        <w:tc>
          <w:tcPr>
            <w:tcW w:w="4535" w:type="dxa"/>
          </w:tcPr>
          <w:p>
            <w:pPr>
              <w:pStyle w:val="0"/>
              <w:jc w:val="center"/>
            </w:pPr>
            <w:r>
              <w:rPr>
                <w:sz w:val="24"/>
              </w:rPr>
              <w:t xml:space="preserve">Ответственный за реализацию: Министерство финансов Мурманской области</w:t>
            </w:r>
          </w:p>
        </w:tc>
        <w:tc>
          <w:tcPr>
            <w:gridSpan w:val="2"/>
            <w:tcW w:w="8334" w:type="dxa"/>
          </w:tcPr>
          <w:p>
            <w:pPr>
              <w:pStyle w:val="0"/>
              <w:jc w:val="center"/>
            </w:pPr>
            <w:r>
              <w:rPr>
                <w:sz w:val="24"/>
              </w:rPr>
              <w:t xml:space="preserve">01.01.2025 - 31.12.2030</w:t>
            </w:r>
          </w:p>
        </w:tc>
      </w:tr>
      <w:tr>
        <w:tblPrEx>
          <w:tblBorders>
            <w:insideH w:val="nil"/>
          </w:tblBorders>
        </w:tblPrEx>
        <w:tc>
          <w:tcPr>
            <w:tcW w:w="680" w:type="dxa"/>
            <w:tcBorders>
              <w:bottom w:val="nil"/>
            </w:tcBorders>
          </w:tcPr>
          <w:p>
            <w:pPr>
              <w:pStyle w:val="0"/>
            </w:pPr>
            <w:r>
              <w:rPr>
                <w:sz w:val="24"/>
              </w:rPr>
              <w:t xml:space="preserve">1.1.1</w:t>
            </w:r>
          </w:p>
        </w:tc>
        <w:tc>
          <w:tcPr>
            <w:tcW w:w="4535" w:type="dxa"/>
            <w:tcBorders>
              <w:bottom w:val="nil"/>
            </w:tcBorders>
          </w:tcPr>
          <w:p>
            <w:pPr>
              <w:pStyle w:val="0"/>
            </w:pPr>
            <w:r>
              <w:rPr>
                <w:sz w:val="24"/>
              </w:rPr>
              <w:t xml:space="preserve">Задача 1 - Организация бюджетного процесса</w:t>
            </w:r>
          </w:p>
        </w:tc>
        <w:tc>
          <w:tcPr>
            <w:tcW w:w="4932" w:type="dxa"/>
            <w:tcBorders>
              <w:bottom w:val="nil"/>
            </w:tcBorders>
          </w:tcPr>
          <w:p>
            <w:pPr>
              <w:pStyle w:val="0"/>
            </w:pPr>
            <w:r>
              <w:rPr>
                <w:sz w:val="24"/>
              </w:rPr>
              <w:t xml:space="preserve">1. Определены условия и подходы к формированию проекта областного бюджета (в том числе разработаны основные направления бюджетной и налоговой политики на очередной финансовый год и плановый период).</w:t>
            </w:r>
          </w:p>
          <w:p>
            <w:pPr>
              <w:pStyle w:val="0"/>
            </w:pPr>
            <w:r>
              <w:rPr>
                <w:sz w:val="24"/>
              </w:rPr>
              <w:t xml:space="preserve">2. Сформированы проекты закона Мурманской области "Об областном бюджете на очередной финансовый год и на плановый период", "Об исполнении областного бюджета за отчетный год".</w:t>
            </w:r>
          </w:p>
          <w:p>
            <w:pPr>
              <w:pStyle w:val="0"/>
            </w:pPr>
            <w:r>
              <w:rPr>
                <w:sz w:val="24"/>
              </w:rPr>
              <w:t xml:space="preserve">3. Обеспечено исполнение областного бюджета.</w:t>
            </w:r>
          </w:p>
          <w:p>
            <w:pPr>
              <w:pStyle w:val="0"/>
            </w:pPr>
            <w:r>
              <w:rPr>
                <w:sz w:val="24"/>
              </w:rPr>
              <w:t xml:space="preserve">4. Сформирована отчетность об исполнении консолидированного бюджета Мурманской области и бюджета Территориального фонда обязательного медицинского страхования Мурманской области.</w:t>
            </w:r>
          </w:p>
          <w:p>
            <w:pPr>
              <w:pStyle w:val="0"/>
            </w:pPr>
            <w:r>
              <w:rPr>
                <w:sz w:val="24"/>
              </w:rPr>
              <w:t xml:space="preserve">5. Обеспечено нормативно-правовое регулирование в бюджетно-финансовой сфере.</w:t>
            </w:r>
          </w:p>
          <w:p>
            <w:pPr>
              <w:pStyle w:val="0"/>
            </w:pPr>
            <w:r>
              <w:rPr>
                <w:sz w:val="24"/>
              </w:rPr>
              <w:t xml:space="preserve">6. Повышена эффективность использования бюджетных средств.</w:t>
            </w:r>
          </w:p>
          <w:p>
            <w:pPr>
              <w:pStyle w:val="0"/>
            </w:pPr>
            <w:r>
              <w:rPr>
                <w:sz w:val="24"/>
              </w:rPr>
              <w:t xml:space="preserve">7. Проведены мероприятия, направленные на профессиональную подготовку, переподготовку и повышение квалификации государственных служащих Министерства финансов Мурманской области</w:t>
            </w:r>
          </w:p>
        </w:tc>
        <w:tc>
          <w:tcPr>
            <w:tcW w:w="3402" w:type="dxa"/>
            <w:tcBorders>
              <w:bottom w:val="nil"/>
            </w:tcBorders>
          </w:tcPr>
          <w:p>
            <w:pPr>
              <w:pStyle w:val="0"/>
            </w:pPr>
            <w:r>
              <w:rPr>
                <w:sz w:val="24"/>
              </w:rPr>
              <w:t xml:space="preserve">1.1. Отношение дефицита областного бюджета к общему годовому объему доходов областного бюджета без учета объема безвозмездных поступлений в отчетном финансовом году.</w:t>
            </w:r>
          </w:p>
          <w:p>
            <w:pPr>
              <w:pStyle w:val="0"/>
            </w:pPr>
            <w:r>
              <w:rPr>
                <w:sz w:val="24"/>
              </w:rPr>
              <w:t xml:space="preserve">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blPrEx>
          <w:tblBorders>
            <w:insideH w:val="nil"/>
          </w:tblBorders>
        </w:tblPrEx>
        <w:tc>
          <w:tcPr>
            <w:gridSpan w:val="4"/>
            <w:tcW w:w="13549" w:type="dxa"/>
            <w:tcBorders>
              <w:top w:val="nil"/>
            </w:tcBorders>
          </w:tcPr>
          <w:p>
            <w:pPr>
              <w:pStyle w:val="0"/>
              <w:jc w:val="both"/>
            </w:pPr>
            <w:r>
              <w:rPr>
                <w:sz w:val="24"/>
              </w:rPr>
              <w:t xml:space="preserve">подп. 1.1.1 в ред. </w:t>
            </w:r>
            <w:r>
              <w:rPr>
                <w:sz w:val="24"/>
              </w:rPr>
              <w:t xml:space="preserve">Постановления</w:t>
            </w:r>
            <w:r>
              <w:rPr>
                <w:sz w:val="24"/>
              </w:rPr>
              <w:t xml:space="preserve"> Правительства Мурманской области от 12.09.2025</w:t>
            </w:r>
          </w:p>
          <w:p>
            <w:pPr>
              <w:pStyle w:val="0"/>
              <w:jc w:val="both"/>
            </w:pPr>
            <w:r>
              <w:rPr>
                <w:sz w:val="24"/>
              </w:rPr>
              <w:t xml:space="preserve">N 600-ПП</w:t>
            </w:r>
          </w:p>
        </w:tc>
      </w:tr>
      <w:tr>
        <w:tc>
          <w:tcPr>
            <w:tcW w:w="680" w:type="dxa"/>
          </w:tcPr>
          <w:p>
            <w:pPr>
              <w:pStyle w:val="0"/>
              <w:jc w:val="center"/>
            </w:pPr>
            <w:r>
              <w:rPr>
                <w:sz w:val="24"/>
              </w:rPr>
              <w:t xml:space="preserve">1.1.2</w:t>
            </w:r>
          </w:p>
        </w:tc>
        <w:tc>
          <w:tcPr>
            <w:tcW w:w="4535" w:type="dxa"/>
          </w:tcPr>
          <w:p>
            <w:pPr>
              <w:pStyle w:val="0"/>
              <w:jc w:val="center"/>
            </w:pPr>
            <w:r>
              <w:rPr>
                <w:sz w:val="24"/>
              </w:rPr>
              <w:t xml:space="preserve">Задача 2 - Повышение прозрачности бюджетов и открытости бюджетного процесса, содействие повышению уровня финансовой грамотности населения, повышение заинтересованности населения Мурманской области в вопросах бюджетной и финансовой грамотности</w:t>
            </w:r>
          </w:p>
        </w:tc>
        <w:tc>
          <w:tcPr>
            <w:tcW w:w="4932" w:type="dxa"/>
          </w:tcPr>
          <w:p>
            <w:pPr>
              <w:pStyle w:val="0"/>
            </w:pPr>
            <w:r>
              <w:rPr>
                <w:sz w:val="24"/>
              </w:rPr>
              <w:t xml:space="preserve">1. Обеспечена доступность и прозрачность информации о бюджете и бюджетном процессе Мурманской области.</w:t>
            </w:r>
          </w:p>
          <w:p>
            <w:pPr>
              <w:pStyle w:val="0"/>
            </w:pPr>
            <w:r>
              <w:rPr>
                <w:sz w:val="24"/>
              </w:rPr>
              <w:t xml:space="preserve">2. Созданы стимулы для повышения уровня открытости бюджетных данных муниципальных образований Мурманской области.</w:t>
            </w:r>
          </w:p>
          <w:p>
            <w:pPr>
              <w:pStyle w:val="0"/>
            </w:pPr>
            <w:r>
              <w:rPr>
                <w:sz w:val="24"/>
              </w:rPr>
              <w:t xml:space="preserve">3. Повышена заинтересованность населения Мурманской области в вопросах бюджетной и финансовой грамотности.</w:t>
            </w:r>
          </w:p>
          <w:p>
            <w:pPr>
              <w:pStyle w:val="0"/>
            </w:pPr>
            <w:r>
              <w:rPr>
                <w:sz w:val="24"/>
              </w:rPr>
              <w:t xml:space="preserve">4. Повышен уровень финансовой грамотности населения Мурманской области</w:t>
            </w:r>
          </w:p>
        </w:tc>
        <w:tc>
          <w:tcPr>
            <w:tcW w:w="3402" w:type="dxa"/>
          </w:tcPr>
          <w:p>
            <w:pPr>
              <w:pStyle w:val="0"/>
            </w:pPr>
            <w:r>
              <w:rPr>
                <w:sz w:val="24"/>
              </w:rPr>
              <w:t xml:space="preserve">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680" w:type="dxa"/>
          </w:tcPr>
          <w:p>
            <w:pPr>
              <w:pStyle w:val="0"/>
              <w:jc w:val="center"/>
            </w:pPr>
            <w:r>
              <w:rPr>
                <w:sz w:val="24"/>
              </w:rPr>
              <w:t xml:space="preserve">1.2</w:t>
            </w:r>
          </w:p>
        </w:tc>
        <w:tc>
          <w:tcPr>
            <w:gridSpan w:val="3"/>
            <w:tcW w:w="12869" w:type="dxa"/>
          </w:tcPr>
          <w:p>
            <w:pPr>
              <w:pStyle w:val="0"/>
            </w:pPr>
            <w:r>
              <w:rPr>
                <w:sz w:val="24"/>
              </w:rPr>
              <w:t xml:space="preserve">Комплекс процессных мероприятий "Повышение гибкости долговой политики Мурманской области, поддержание высокого уровня регионального кредитного рейтинга"</w:t>
            </w:r>
          </w:p>
        </w:tc>
      </w:tr>
      <w:tr>
        <w:tc>
          <w:tcPr>
            <w:tcW w:w="680" w:type="dxa"/>
          </w:tcPr>
          <w:p>
            <w:pPr>
              <w:pStyle w:val="0"/>
            </w:pPr>
            <w:r>
              <w:rPr>
                <w:sz w:val="24"/>
              </w:rPr>
            </w:r>
          </w:p>
        </w:tc>
        <w:tc>
          <w:tcPr>
            <w:tcW w:w="4535" w:type="dxa"/>
          </w:tcPr>
          <w:p>
            <w:pPr>
              <w:pStyle w:val="0"/>
              <w:jc w:val="center"/>
            </w:pPr>
            <w:r>
              <w:rPr>
                <w:sz w:val="24"/>
              </w:rPr>
              <w:t xml:space="preserve">Ответственный за реализацию: Министерство финансов Мурманской области</w:t>
            </w:r>
          </w:p>
        </w:tc>
        <w:tc>
          <w:tcPr>
            <w:gridSpan w:val="2"/>
            <w:tcW w:w="8334" w:type="dxa"/>
          </w:tcPr>
          <w:p>
            <w:pPr>
              <w:pStyle w:val="0"/>
              <w:jc w:val="center"/>
            </w:pPr>
            <w:r>
              <w:rPr>
                <w:sz w:val="24"/>
              </w:rPr>
              <w:t xml:space="preserve">01.01.2025 - 31.12.2030</w:t>
            </w:r>
          </w:p>
        </w:tc>
      </w:tr>
      <w:tr>
        <w:tc>
          <w:tcPr>
            <w:tcW w:w="680" w:type="dxa"/>
          </w:tcPr>
          <w:p>
            <w:pPr>
              <w:pStyle w:val="0"/>
              <w:jc w:val="center"/>
            </w:pPr>
            <w:r>
              <w:rPr>
                <w:sz w:val="24"/>
              </w:rPr>
              <w:t xml:space="preserve">1.2.1</w:t>
            </w:r>
          </w:p>
        </w:tc>
        <w:tc>
          <w:tcPr>
            <w:tcW w:w="4535" w:type="dxa"/>
          </w:tcPr>
          <w:p>
            <w:pPr>
              <w:pStyle w:val="0"/>
            </w:pPr>
            <w:r>
              <w:rPr>
                <w:sz w:val="24"/>
              </w:rPr>
              <w:t xml:space="preserve">Задача - Обеспечение эффективного управления государственным долгом и государственными финансовыми активами Мурманской области</w:t>
            </w:r>
          </w:p>
        </w:tc>
        <w:tc>
          <w:tcPr>
            <w:tcW w:w="4932" w:type="dxa"/>
          </w:tcPr>
          <w:p>
            <w:pPr>
              <w:pStyle w:val="0"/>
            </w:pPr>
            <w:r>
              <w:rPr>
                <w:sz w:val="24"/>
              </w:rPr>
              <w:t xml:space="preserve">1 Соблюдены установленные законодательством ограничения предельного объема расходов на обслуживание государственного долга Мурманской области.</w:t>
            </w:r>
          </w:p>
          <w:p>
            <w:pPr>
              <w:pStyle w:val="0"/>
            </w:pPr>
            <w:r>
              <w:rPr>
                <w:sz w:val="24"/>
              </w:rPr>
              <w:t xml:space="preserve">2. Сохранен государственный долг Мурманской области на экономически безопасном уровне и обеспечен высокий уровень долговой устойчивости региона.</w:t>
            </w:r>
          </w:p>
          <w:p>
            <w:pPr>
              <w:pStyle w:val="0"/>
            </w:pPr>
            <w:r>
              <w:rPr>
                <w:sz w:val="24"/>
              </w:rPr>
              <w:t xml:space="preserve">3. Своевременно обслужены долговые обязательства</w:t>
            </w:r>
          </w:p>
        </w:tc>
        <w:tc>
          <w:tcPr>
            <w:tcW w:w="3402" w:type="dxa"/>
          </w:tcPr>
          <w:p>
            <w:pPr>
              <w:pStyle w:val="0"/>
              <w:jc w:val="both"/>
            </w:pPr>
            <w:r>
              <w:rPr>
                <w:sz w:val="24"/>
              </w:rPr>
              <w:t xml:space="preserve">1.2. Достижение Мурманской областью категории кредитного рейтинга по национальной шкале для Российской Федерации не ниже категории "А"</w:t>
            </w:r>
          </w:p>
        </w:tc>
      </w:tr>
      <w:tr>
        <w:tc>
          <w:tcPr>
            <w:tcW w:w="680" w:type="dxa"/>
          </w:tcPr>
          <w:p>
            <w:pPr>
              <w:pStyle w:val="0"/>
              <w:jc w:val="center"/>
            </w:pPr>
            <w:r>
              <w:rPr>
                <w:sz w:val="24"/>
              </w:rPr>
              <w:t xml:space="preserve">1.3</w:t>
            </w:r>
          </w:p>
        </w:tc>
        <w:tc>
          <w:tcPr>
            <w:gridSpan w:val="3"/>
            <w:tcW w:w="12869" w:type="dxa"/>
          </w:tcPr>
          <w:p>
            <w:pPr>
              <w:pStyle w:val="0"/>
              <w:jc w:val="center"/>
            </w:pPr>
            <w:r>
              <w:rPr>
                <w:sz w:val="24"/>
              </w:rPr>
              <w:t xml:space="preserve">Комплекс процессных мероприятий "Обеспечение деятельности ГОКУ "Центр учета и бюджетной аналитики"</w:t>
            </w:r>
          </w:p>
        </w:tc>
      </w:tr>
      <w:tr>
        <w:tc>
          <w:tcPr>
            <w:tcW w:w="680" w:type="dxa"/>
          </w:tcPr>
          <w:p>
            <w:pPr>
              <w:pStyle w:val="0"/>
            </w:pPr>
            <w:r>
              <w:rPr>
                <w:sz w:val="24"/>
              </w:rPr>
            </w:r>
          </w:p>
        </w:tc>
        <w:tc>
          <w:tcPr>
            <w:tcW w:w="4535" w:type="dxa"/>
          </w:tcPr>
          <w:p>
            <w:pPr>
              <w:pStyle w:val="0"/>
              <w:jc w:val="center"/>
            </w:pPr>
            <w:r>
              <w:rPr>
                <w:sz w:val="24"/>
              </w:rPr>
              <w:t xml:space="preserve">Ответственный за реализацию: Министерство финансов Мурманской области</w:t>
            </w:r>
          </w:p>
        </w:tc>
        <w:tc>
          <w:tcPr>
            <w:gridSpan w:val="2"/>
            <w:tcW w:w="8334" w:type="dxa"/>
          </w:tcPr>
          <w:p>
            <w:pPr>
              <w:pStyle w:val="0"/>
              <w:jc w:val="center"/>
            </w:pPr>
            <w:r>
              <w:rPr>
                <w:sz w:val="24"/>
              </w:rPr>
              <w:t xml:space="preserve">01.01.2025 - 31.12.2030</w:t>
            </w:r>
          </w:p>
        </w:tc>
      </w:tr>
      <w:tr>
        <w:tc>
          <w:tcPr>
            <w:tcW w:w="680" w:type="dxa"/>
          </w:tcPr>
          <w:p>
            <w:pPr>
              <w:pStyle w:val="0"/>
              <w:jc w:val="center"/>
            </w:pPr>
            <w:r>
              <w:rPr>
                <w:sz w:val="24"/>
              </w:rPr>
              <w:t xml:space="preserve">1.3.1</w:t>
            </w:r>
          </w:p>
        </w:tc>
        <w:tc>
          <w:tcPr>
            <w:tcW w:w="4535" w:type="dxa"/>
          </w:tcPr>
          <w:p>
            <w:pPr>
              <w:pStyle w:val="0"/>
              <w:jc w:val="center"/>
            </w:pPr>
            <w:r>
              <w:rPr>
                <w:sz w:val="24"/>
              </w:rPr>
              <w:t xml:space="preserve">Задача - Реализация функций по ведению бюджетного (бухгалтерского) учета и формирование бюджетной (бухгалтерской) отчетности в исполнительных органах Мурманской области и государственных учреждениях Мурманской области</w:t>
            </w:r>
          </w:p>
        </w:tc>
        <w:tc>
          <w:tcPr>
            <w:tcW w:w="4932" w:type="dxa"/>
          </w:tcPr>
          <w:p>
            <w:pPr>
              <w:pStyle w:val="0"/>
            </w:pPr>
            <w:r>
              <w:rPr>
                <w:sz w:val="24"/>
              </w:rPr>
              <w:t xml:space="preserve">Внедрена и функционирует на территории Мурманской области государственная информационная система Мурманской области "Единая централизованная система управления финансово-хозяйственной деятельностью Мурманской области", включая развитие функциональных возможностей системы</w:t>
            </w:r>
          </w:p>
        </w:tc>
        <w:tc>
          <w:tcPr>
            <w:tcW w:w="3402" w:type="dxa"/>
          </w:tcPr>
          <w:p>
            <w:pPr>
              <w:pStyle w:val="0"/>
            </w:pPr>
            <w:r>
              <w:rPr>
                <w:sz w:val="24"/>
              </w:rPr>
              <w:t xml:space="preserve">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680" w:type="dxa"/>
          </w:tcPr>
          <w:p>
            <w:pPr>
              <w:pStyle w:val="0"/>
              <w:jc w:val="center"/>
            </w:pPr>
            <w:r>
              <w:rPr>
                <w:sz w:val="24"/>
              </w:rPr>
              <w:t xml:space="preserve">1.4</w:t>
            </w:r>
          </w:p>
        </w:tc>
        <w:tc>
          <w:tcPr>
            <w:gridSpan w:val="3"/>
            <w:tcW w:w="12869" w:type="dxa"/>
          </w:tcPr>
          <w:p>
            <w:pPr>
              <w:pStyle w:val="0"/>
              <w:jc w:val="center"/>
            </w:pPr>
            <w:r>
              <w:rPr>
                <w:sz w:val="24"/>
              </w:rPr>
              <w:t xml:space="preserve">Комплекс процессных мероприятий "Выравнивание бюджетной обеспеченности муниципальных образований"</w:t>
            </w:r>
          </w:p>
        </w:tc>
      </w:tr>
      <w:tr>
        <w:tc>
          <w:tcPr>
            <w:tcW w:w="680" w:type="dxa"/>
          </w:tcPr>
          <w:p>
            <w:pPr>
              <w:pStyle w:val="0"/>
            </w:pPr>
            <w:r>
              <w:rPr>
                <w:sz w:val="24"/>
              </w:rPr>
            </w:r>
          </w:p>
        </w:tc>
        <w:tc>
          <w:tcPr>
            <w:tcW w:w="4535" w:type="dxa"/>
          </w:tcPr>
          <w:p>
            <w:pPr>
              <w:pStyle w:val="0"/>
            </w:pPr>
            <w:r>
              <w:rPr>
                <w:sz w:val="24"/>
              </w:rPr>
              <w:t xml:space="preserve">Ответственный за реализацию: Министерство финансов Мурманской области</w:t>
            </w:r>
          </w:p>
        </w:tc>
        <w:tc>
          <w:tcPr>
            <w:gridSpan w:val="2"/>
            <w:tcW w:w="8334" w:type="dxa"/>
          </w:tcPr>
          <w:p>
            <w:pPr>
              <w:pStyle w:val="0"/>
              <w:jc w:val="center"/>
            </w:pPr>
            <w:r>
              <w:rPr>
                <w:sz w:val="24"/>
              </w:rPr>
              <w:t xml:space="preserve">01.01.2025 - 31.12.2030</w:t>
            </w:r>
          </w:p>
        </w:tc>
      </w:tr>
      <w:tr>
        <w:tblPrEx>
          <w:tblBorders>
            <w:insideH w:val="nil"/>
          </w:tblBorders>
        </w:tblPrEx>
        <w:tc>
          <w:tcPr>
            <w:tcW w:w="680" w:type="dxa"/>
            <w:tcBorders>
              <w:bottom w:val="nil"/>
            </w:tcBorders>
          </w:tcPr>
          <w:p>
            <w:pPr>
              <w:pStyle w:val="0"/>
              <w:jc w:val="center"/>
            </w:pPr>
            <w:r>
              <w:rPr>
                <w:sz w:val="24"/>
              </w:rPr>
              <w:t xml:space="preserve">1.4.1</w:t>
            </w:r>
          </w:p>
        </w:tc>
        <w:tc>
          <w:tcPr>
            <w:tcW w:w="4535" w:type="dxa"/>
            <w:tcBorders>
              <w:bottom w:val="nil"/>
            </w:tcBorders>
          </w:tcPr>
          <w:p>
            <w:pPr>
              <w:pStyle w:val="0"/>
            </w:pPr>
            <w:r>
              <w:rPr>
                <w:sz w:val="24"/>
              </w:rPr>
              <w:t xml:space="preserve">Задача - Рост расчетной бюджетной обеспеченности наименее обеспеченных муниципальных образований</w:t>
            </w:r>
          </w:p>
        </w:tc>
        <w:tc>
          <w:tcPr>
            <w:tcW w:w="4932" w:type="dxa"/>
            <w:tcBorders>
              <w:bottom w:val="nil"/>
            </w:tcBorders>
          </w:tcPr>
          <w:p>
            <w:pPr>
              <w:pStyle w:val="0"/>
            </w:pPr>
            <w:r>
              <w:rPr>
                <w:sz w:val="24"/>
              </w:rPr>
              <w:t xml:space="preserve">Осуществлено выравнивание бюджетной обеспеченности муниципальных образований Мурманской области</w:t>
            </w:r>
          </w:p>
        </w:tc>
        <w:tc>
          <w:tcPr>
            <w:tcW w:w="3402" w:type="dxa"/>
            <w:tcBorders>
              <w:bottom w:val="nil"/>
            </w:tcBorders>
          </w:tcPr>
          <w:p>
            <w:pPr>
              <w:pStyle w:val="0"/>
            </w:pPr>
            <w:r>
              <w:rPr>
                <w:sz w:val="24"/>
              </w:rPr>
              <w:t xml:space="preserve">1.4. Доля выполненных муниципальными округами, городскими округами обязательств, установленных соглашениями о мерах по социально-экономическому развитию и оздоровлению муниципальных финансов</w:t>
            </w:r>
          </w:p>
        </w:tc>
      </w:tr>
      <w:tr>
        <w:tblPrEx>
          <w:tblBorders>
            <w:insideH w:val="nil"/>
          </w:tblBorders>
        </w:tblPrEx>
        <w:tc>
          <w:tcPr>
            <w:gridSpan w:val="4"/>
            <w:tcW w:w="13549"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05.12.2025 N 811-ПП</w:t>
            </w:r>
          </w:p>
        </w:tc>
      </w:tr>
      <w:tr>
        <w:tc>
          <w:tcPr>
            <w:tcW w:w="680" w:type="dxa"/>
          </w:tcPr>
          <w:p>
            <w:pPr>
              <w:pStyle w:val="0"/>
              <w:jc w:val="center"/>
            </w:pPr>
            <w:r>
              <w:rPr>
                <w:sz w:val="24"/>
              </w:rPr>
              <w:t xml:space="preserve">1.5</w:t>
            </w:r>
          </w:p>
        </w:tc>
        <w:tc>
          <w:tcPr>
            <w:gridSpan w:val="3"/>
            <w:tcW w:w="12869" w:type="dxa"/>
          </w:tcPr>
          <w:p>
            <w:pPr>
              <w:pStyle w:val="0"/>
              <w:jc w:val="center"/>
            </w:pPr>
            <w:r>
              <w:rPr>
                <w:sz w:val="24"/>
              </w:rPr>
              <w:t xml:space="preserve">Комплекс процессных мероприятий "Поддержка мер по обеспечению сбалансированности местных бюджетов"</w:t>
            </w:r>
          </w:p>
        </w:tc>
      </w:tr>
      <w:tr>
        <w:tc>
          <w:tcPr>
            <w:tcW w:w="680" w:type="dxa"/>
          </w:tcPr>
          <w:p>
            <w:pPr>
              <w:pStyle w:val="0"/>
            </w:pPr>
            <w:r>
              <w:rPr>
                <w:sz w:val="24"/>
              </w:rPr>
            </w:r>
          </w:p>
        </w:tc>
        <w:tc>
          <w:tcPr>
            <w:tcW w:w="4535" w:type="dxa"/>
          </w:tcPr>
          <w:p>
            <w:pPr>
              <w:pStyle w:val="0"/>
              <w:jc w:val="center"/>
            </w:pPr>
            <w:r>
              <w:rPr>
                <w:sz w:val="24"/>
              </w:rPr>
              <w:t xml:space="preserve">Ответственный за реализацию: Министерство финансов Мурманской области</w:t>
            </w:r>
          </w:p>
        </w:tc>
        <w:tc>
          <w:tcPr>
            <w:gridSpan w:val="2"/>
            <w:tcW w:w="8334" w:type="dxa"/>
          </w:tcPr>
          <w:p>
            <w:pPr>
              <w:pStyle w:val="0"/>
              <w:jc w:val="center"/>
            </w:pPr>
            <w:r>
              <w:rPr>
                <w:sz w:val="24"/>
              </w:rPr>
              <w:t xml:space="preserve">01.01.2025 - 31.12.2030</w:t>
            </w:r>
          </w:p>
        </w:tc>
      </w:tr>
      <w:tr>
        <w:tblPrEx>
          <w:tblBorders>
            <w:insideH w:val="nil"/>
          </w:tblBorders>
        </w:tblPrEx>
        <w:tc>
          <w:tcPr>
            <w:tcW w:w="680" w:type="dxa"/>
            <w:tcBorders>
              <w:bottom w:val="nil"/>
            </w:tcBorders>
          </w:tcPr>
          <w:p>
            <w:pPr>
              <w:pStyle w:val="0"/>
              <w:jc w:val="center"/>
            </w:pPr>
            <w:r>
              <w:rPr>
                <w:sz w:val="24"/>
              </w:rPr>
              <w:t xml:space="preserve">1.5.1</w:t>
            </w:r>
          </w:p>
        </w:tc>
        <w:tc>
          <w:tcPr>
            <w:tcW w:w="4535" w:type="dxa"/>
            <w:tcBorders>
              <w:bottom w:val="nil"/>
            </w:tcBorders>
          </w:tcPr>
          <w:p>
            <w:pPr>
              <w:pStyle w:val="0"/>
              <w:jc w:val="center"/>
            </w:pPr>
            <w:r>
              <w:rPr>
                <w:sz w:val="24"/>
              </w:rPr>
              <w:t xml:space="preserve">Задача 1 - Содействие сбалансированности местных бюджетов</w:t>
            </w:r>
          </w:p>
        </w:tc>
        <w:tc>
          <w:tcPr>
            <w:tcW w:w="4932" w:type="dxa"/>
            <w:tcBorders>
              <w:bottom w:val="nil"/>
            </w:tcBorders>
          </w:tcPr>
          <w:p>
            <w:pPr>
              <w:pStyle w:val="0"/>
            </w:pPr>
            <w:r>
              <w:rPr>
                <w:sz w:val="24"/>
              </w:rPr>
              <w:t xml:space="preserve">Обеспечена сбалансированность местных бюджетов</w:t>
            </w:r>
          </w:p>
        </w:tc>
        <w:tc>
          <w:tcPr>
            <w:tcW w:w="3402" w:type="dxa"/>
            <w:tcBorders>
              <w:bottom w:val="nil"/>
            </w:tcBorders>
          </w:tcPr>
          <w:p>
            <w:pPr>
              <w:pStyle w:val="0"/>
            </w:pPr>
            <w:r>
              <w:rPr>
                <w:sz w:val="24"/>
              </w:rPr>
              <w:t xml:space="preserve">1.4. Доля выполненных муниципальными округами, городскими округами обязательств, установленных соглашениями о мерах по социально-экономическому развитию и оздоровлению муниципальных финансов</w:t>
            </w:r>
          </w:p>
        </w:tc>
      </w:tr>
      <w:tr>
        <w:tblPrEx>
          <w:tblBorders>
            <w:insideH w:val="nil"/>
          </w:tblBorders>
        </w:tblPrEx>
        <w:tc>
          <w:tcPr>
            <w:gridSpan w:val="4"/>
            <w:tcW w:w="13549"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05.12.2025 N 811-ПП</w:t>
            </w:r>
          </w:p>
        </w:tc>
      </w:tr>
      <w:tr>
        <w:tc>
          <w:tcPr>
            <w:tcW w:w="680" w:type="dxa"/>
          </w:tcPr>
          <w:p>
            <w:pPr>
              <w:pStyle w:val="0"/>
              <w:jc w:val="center"/>
            </w:pPr>
            <w:r>
              <w:rPr>
                <w:sz w:val="24"/>
              </w:rPr>
              <w:t xml:space="preserve">1.6</w:t>
            </w:r>
          </w:p>
        </w:tc>
        <w:tc>
          <w:tcPr>
            <w:gridSpan w:val="3"/>
            <w:tcW w:w="12869" w:type="dxa"/>
          </w:tcPr>
          <w:p>
            <w:pPr>
              <w:pStyle w:val="0"/>
              <w:jc w:val="center"/>
            </w:pPr>
            <w:r>
              <w:rPr>
                <w:sz w:val="24"/>
              </w:rPr>
              <w:t xml:space="preserve">Комплекс процессных мероприятий "Осуществление внутреннего государственного финансового контроля и контроля за соблюдением законодательства и иных нормативно-правовых актов о контрактной системе в сфере закупок товаров, работ, услуг для обеспечения государственных и муниципальных нужд"</w:t>
            </w:r>
          </w:p>
        </w:tc>
      </w:tr>
      <w:tr>
        <w:tc>
          <w:tcPr>
            <w:tcW w:w="680" w:type="dxa"/>
          </w:tcPr>
          <w:p>
            <w:pPr>
              <w:pStyle w:val="0"/>
            </w:pPr>
            <w:r>
              <w:rPr>
                <w:sz w:val="24"/>
              </w:rPr>
            </w:r>
          </w:p>
        </w:tc>
        <w:tc>
          <w:tcPr>
            <w:tcW w:w="4535" w:type="dxa"/>
          </w:tcPr>
          <w:p>
            <w:pPr>
              <w:pStyle w:val="0"/>
              <w:jc w:val="center"/>
            </w:pPr>
            <w:r>
              <w:rPr>
                <w:sz w:val="24"/>
              </w:rPr>
              <w:t xml:space="preserve">Ответственный за реализацию: Комитет государственного и финансового контроля Мурманской области</w:t>
            </w:r>
          </w:p>
        </w:tc>
        <w:tc>
          <w:tcPr>
            <w:gridSpan w:val="2"/>
            <w:tcW w:w="8334" w:type="dxa"/>
          </w:tcPr>
          <w:p>
            <w:pPr>
              <w:pStyle w:val="0"/>
              <w:jc w:val="center"/>
            </w:pPr>
            <w:r>
              <w:rPr>
                <w:sz w:val="24"/>
              </w:rPr>
              <w:t xml:space="preserve">01.01.2025 - 31.12.2030</w:t>
            </w:r>
          </w:p>
        </w:tc>
      </w:tr>
      <w:tr>
        <w:tc>
          <w:tcPr>
            <w:tcW w:w="680" w:type="dxa"/>
          </w:tcPr>
          <w:p>
            <w:pPr>
              <w:pStyle w:val="0"/>
              <w:jc w:val="center"/>
            </w:pPr>
            <w:r>
              <w:rPr>
                <w:sz w:val="24"/>
              </w:rPr>
              <w:t xml:space="preserve">1.6.1</w:t>
            </w:r>
          </w:p>
        </w:tc>
        <w:tc>
          <w:tcPr>
            <w:tcW w:w="4535" w:type="dxa"/>
          </w:tcPr>
          <w:p>
            <w:pPr>
              <w:pStyle w:val="0"/>
              <w:jc w:val="center"/>
            </w:pPr>
            <w:r>
              <w:rPr>
                <w:sz w:val="24"/>
              </w:rPr>
              <w:t xml:space="preserve">Задача - Обеспечение соблюдения бюджетного законодательства и законодательства в сфере закупок товаров, работ, услуг для обеспечения государственных и муниципальных нужд</w:t>
            </w:r>
          </w:p>
        </w:tc>
        <w:tc>
          <w:tcPr>
            <w:tcW w:w="4932" w:type="dxa"/>
          </w:tcPr>
          <w:p>
            <w:pPr>
              <w:pStyle w:val="0"/>
            </w:pPr>
            <w:r>
              <w:rPr>
                <w:sz w:val="24"/>
              </w:rPr>
              <w:t xml:space="preserve">1. Обеспечен контроль за соблюдением бюджетного законодательства и законодательства в сфере закупок товаров, работ, услуг для обеспечения государственных и муниципальных нужд, повышен уровень бюджетной дисциплины и качества управления средствами областного бюджета главными администраторами средств областного бюджета.</w:t>
            </w:r>
          </w:p>
          <w:p>
            <w:pPr>
              <w:pStyle w:val="0"/>
            </w:pPr>
            <w:r>
              <w:rPr>
                <w:sz w:val="24"/>
              </w:rPr>
              <w:t xml:space="preserve">2. Организовано повышение квалификации/дополнительное образование государственных гражданских служащих Комитета государственного и финансового контроля Мурманской области</w:t>
            </w:r>
          </w:p>
        </w:tc>
        <w:tc>
          <w:tcPr>
            <w:tcW w:w="3402" w:type="dxa"/>
          </w:tcPr>
          <w:p>
            <w:pPr>
              <w:pStyle w:val="0"/>
            </w:pPr>
            <w:r>
              <w:rPr>
                <w:sz w:val="24"/>
              </w:rPr>
              <w:t xml:space="preserve">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680" w:type="dxa"/>
          </w:tcPr>
          <w:p>
            <w:pPr>
              <w:pStyle w:val="0"/>
              <w:jc w:val="center"/>
            </w:pPr>
            <w:r>
              <w:rPr>
                <w:sz w:val="24"/>
              </w:rPr>
              <w:t xml:space="preserve">1.7</w:t>
            </w:r>
          </w:p>
        </w:tc>
        <w:tc>
          <w:tcPr>
            <w:gridSpan w:val="3"/>
            <w:tcW w:w="12869" w:type="dxa"/>
          </w:tcPr>
          <w:p>
            <w:pPr>
              <w:pStyle w:val="0"/>
            </w:pPr>
            <w:r>
              <w:rPr>
                <w:sz w:val="24"/>
              </w:rPr>
              <w:t xml:space="preserve">Комплекс процессных мероприятий "Совершенствование организации деятельности заказчиков в сфере закупок товаров, работ, услуг для обеспечения государственных и муниципальных нужд"</w:t>
            </w:r>
          </w:p>
        </w:tc>
      </w:tr>
      <w:tr>
        <w:tc>
          <w:tcPr>
            <w:tcW w:w="680" w:type="dxa"/>
          </w:tcPr>
          <w:p>
            <w:pPr>
              <w:pStyle w:val="0"/>
            </w:pPr>
            <w:r>
              <w:rPr>
                <w:sz w:val="24"/>
              </w:rPr>
            </w:r>
          </w:p>
        </w:tc>
        <w:tc>
          <w:tcPr>
            <w:tcW w:w="4535" w:type="dxa"/>
          </w:tcPr>
          <w:p>
            <w:pPr>
              <w:pStyle w:val="0"/>
              <w:jc w:val="center"/>
            </w:pPr>
            <w:r>
              <w:rPr>
                <w:sz w:val="24"/>
              </w:rPr>
              <w:t xml:space="preserve">Ответственный за реализацию: Комитет по конкурентной политике Мурманской области</w:t>
            </w:r>
          </w:p>
        </w:tc>
        <w:tc>
          <w:tcPr>
            <w:gridSpan w:val="2"/>
            <w:tcW w:w="8334" w:type="dxa"/>
          </w:tcPr>
          <w:p>
            <w:pPr>
              <w:pStyle w:val="0"/>
              <w:jc w:val="center"/>
            </w:pPr>
            <w:r>
              <w:rPr>
                <w:sz w:val="24"/>
              </w:rPr>
              <w:t xml:space="preserve">01.01.2025 - 31.12.2030</w:t>
            </w:r>
          </w:p>
        </w:tc>
      </w:tr>
      <w:tr>
        <w:tc>
          <w:tcPr>
            <w:tcW w:w="680" w:type="dxa"/>
          </w:tcPr>
          <w:p>
            <w:pPr>
              <w:pStyle w:val="0"/>
              <w:jc w:val="center"/>
            </w:pPr>
            <w:r>
              <w:rPr>
                <w:sz w:val="24"/>
              </w:rPr>
              <w:t xml:space="preserve">1.7.1</w:t>
            </w:r>
          </w:p>
        </w:tc>
        <w:tc>
          <w:tcPr>
            <w:tcW w:w="4535" w:type="dxa"/>
          </w:tcPr>
          <w:p>
            <w:pPr>
              <w:pStyle w:val="0"/>
              <w:jc w:val="center"/>
            </w:pPr>
            <w:r>
              <w:rPr>
                <w:sz w:val="24"/>
              </w:rPr>
              <w:t xml:space="preserve">Задача - Повышение эффективности, результативности и прозрачности осуществления закупок товаров, работ, услуг для обеспечения государственных и муниципальных нужд</w:t>
            </w:r>
          </w:p>
        </w:tc>
        <w:tc>
          <w:tcPr>
            <w:tcW w:w="4932" w:type="dxa"/>
          </w:tcPr>
          <w:p>
            <w:pPr>
              <w:pStyle w:val="0"/>
            </w:pPr>
            <w:r>
              <w:rPr>
                <w:sz w:val="24"/>
              </w:rPr>
              <w:t xml:space="preserve">1. Обеспечен единый подход к организации закупок Мурманской области.</w:t>
            </w:r>
          </w:p>
          <w:p>
            <w:pPr>
              <w:pStyle w:val="0"/>
            </w:pPr>
            <w:r>
              <w:rPr>
                <w:sz w:val="24"/>
              </w:rPr>
              <w:t xml:space="preserve">2. Осуществлено методическое сопровождение заказчиков и участников закупок.</w:t>
            </w:r>
          </w:p>
          <w:p>
            <w:pPr>
              <w:pStyle w:val="0"/>
            </w:pPr>
            <w:r>
              <w:rPr>
                <w:sz w:val="24"/>
              </w:rPr>
              <w:t xml:space="preserve">3. Обеспечена централизация закупок</w:t>
            </w:r>
          </w:p>
        </w:tc>
        <w:tc>
          <w:tcPr>
            <w:tcW w:w="3402" w:type="dxa"/>
          </w:tcPr>
          <w:p>
            <w:pPr>
              <w:pStyle w:val="0"/>
            </w:pPr>
            <w:r>
              <w:rPr>
                <w:sz w:val="24"/>
              </w:rPr>
              <w:t xml:space="preserve">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680" w:type="dxa"/>
          </w:tcPr>
          <w:p>
            <w:pPr>
              <w:pStyle w:val="0"/>
              <w:jc w:val="center"/>
            </w:pPr>
            <w:r>
              <w:rPr>
                <w:sz w:val="24"/>
              </w:rPr>
              <w:t xml:space="preserve">1.8</w:t>
            </w:r>
          </w:p>
        </w:tc>
        <w:tc>
          <w:tcPr>
            <w:gridSpan w:val="3"/>
            <w:tcW w:w="12869" w:type="dxa"/>
          </w:tcPr>
          <w:p>
            <w:pPr>
              <w:pStyle w:val="0"/>
            </w:pPr>
            <w:r>
              <w:rPr>
                <w:sz w:val="24"/>
              </w:rPr>
              <w:t xml:space="preserve">Комплекс процессных мероприятий "Совершенствование организации деятельности заказчиков в сфере закупок товаров, работ, услуг отдельными видами юридических лиц"</w:t>
            </w:r>
          </w:p>
        </w:tc>
      </w:tr>
      <w:tr>
        <w:tc>
          <w:tcPr>
            <w:tcW w:w="680" w:type="dxa"/>
          </w:tcPr>
          <w:p>
            <w:pPr>
              <w:pStyle w:val="0"/>
            </w:pPr>
            <w:r>
              <w:rPr>
                <w:sz w:val="24"/>
              </w:rPr>
            </w:r>
          </w:p>
        </w:tc>
        <w:tc>
          <w:tcPr>
            <w:tcW w:w="4535" w:type="dxa"/>
          </w:tcPr>
          <w:p>
            <w:pPr>
              <w:pStyle w:val="0"/>
              <w:jc w:val="center"/>
            </w:pPr>
            <w:r>
              <w:rPr>
                <w:sz w:val="24"/>
              </w:rPr>
              <w:t xml:space="preserve">Ответственный за реализацию: Комитет по конкурентной политике Мурманской области</w:t>
            </w:r>
          </w:p>
        </w:tc>
        <w:tc>
          <w:tcPr>
            <w:gridSpan w:val="2"/>
            <w:tcW w:w="8334" w:type="dxa"/>
          </w:tcPr>
          <w:p>
            <w:pPr>
              <w:pStyle w:val="0"/>
              <w:jc w:val="center"/>
            </w:pPr>
            <w:r>
              <w:rPr>
                <w:sz w:val="24"/>
              </w:rPr>
              <w:t xml:space="preserve">01.01.2025 - 31.12.2030</w:t>
            </w:r>
          </w:p>
        </w:tc>
      </w:tr>
      <w:tr>
        <w:tc>
          <w:tcPr>
            <w:tcW w:w="680" w:type="dxa"/>
          </w:tcPr>
          <w:p>
            <w:pPr>
              <w:pStyle w:val="0"/>
              <w:jc w:val="center"/>
            </w:pPr>
            <w:r>
              <w:rPr>
                <w:sz w:val="24"/>
              </w:rPr>
              <w:t xml:space="preserve">1.8.1</w:t>
            </w:r>
          </w:p>
        </w:tc>
        <w:tc>
          <w:tcPr>
            <w:tcW w:w="4535" w:type="dxa"/>
          </w:tcPr>
          <w:p>
            <w:pPr>
              <w:pStyle w:val="0"/>
              <w:jc w:val="center"/>
            </w:pPr>
            <w:r>
              <w:rPr>
                <w:sz w:val="24"/>
              </w:rPr>
              <w:t xml:space="preserve">Задача - Обеспечение деятельности и выполнение функций ГАУМО "Региональный центр по организации закупок"</w:t>
            </w:r>
          </w:p>
        </w:tc>
        <w:tc>
          <w:tcPr>
            <w:tcW w:w="4932" w:type="dxa"/>
          </w:tcPr>
          <w:p>
            <w:pPr>
              <w:pStyle w:val="0"/>
            </w:pPr>
            <w:r>
              <w:rPr>
                <w:sz w:val="24"/>
              </w:rPr>
              <w:t xml:space="preserve">1. Обеспечены условия для удовлетворения потребностей в товарах, работах, услугах отдельных видов юридических лиц на профессиональной основе.</w:t>
            </w:r>
          </w:p>
          <w:p>
            <w:pPr>
              <w:pStyle w:val="0"/>
            </w:pPr>
            <w:r>
              <w:rPr>
                <w:sz w:val="24"/>
              </w:rPr>
              <w:t xml:space="preserve">2. Повышен уровень профессиональных знаний, осуществлена дополнительная профессиональная подготовка работников заказчиков.</w:t>
            </w:r>
          </w:p>
          <w:p>
            <w:pPr>
              <w:pStyle w:val="0"/>
            </w:pPr>
            <w:r>
              <w:rPr>
                <w:sz w:val="24"/>
              </w:rPr>
              <w:t xml:space="preserve">3. Применены федеральное и региональное законодательство при расчете компенсационных выплат на оплату стоимости проезда и провоза багажа к месту использования отпуска (отдыха) и обратно лицам, работающим в организациях, финансируемых из областного бюджета</w:t>
            </w:r>
          </w:p>
        </w:tc>
        <w:tc>
          <w:tcPr>
            <w:tcW w:w="3402" w:type="dxa"/>
          </w:tcPr>
          <w:p>
            <w:pPr>
              <w:pStyle w:val="0"/>
            </w:pPr>
            <w:r>
              <w:rPr>
                <w:sz w:val="24"/>
              </w:rPr>
              <w:t xml:space="preserve">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2.5. Финансовое обеспечение государственной программы</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Мурманской области</w:t>
      </w:r>
    </w:p>
    <w:p>
      <w:pPr>
        <w:pStyle w:val="0"/>
        <w:jc w:val="center"/>
      </w:pPr>
      <w:r>
        <w:rPr>
          <w:sz w:val="24"/>
        </w:rPr>
        <w:t xml:space="preserve">от 18.12.2025 N 866-ПП)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8"/>
        <w:gridCol w:w="1417"/>
        <w:gridCol w:w="1417"/>
        <w:gridCol w:w="1417"/>
        <w:gridCol w:w="1417"/>
        <w:gridCol w:w="1417"/>
        <w:gridCol w:w="1421"/>
        <w:gridCol w:w="1417"/>
      </w:tblGrid>
      <w:tr>
        <w:tc>
          <w:tcPr>
            <w:tcW w:w="3628" w:type="dxa"/>
            <w:vAlign w:val="center"/>
            <w:vMerge w:val="restart"/>
          </w:tcPr>
          <w:p>
            <w:pPr>
              <w:pStyle w:val="0"/>
              <w:jc w:val="center"/>
            </w:pPr>
            <w:r>
              <w:rPr>
                <w:sz w:val="24"/>
              </w:rPr>
              <w:t xml:space="preserve">"Наименование государственной программы, ответственного исполнителя (соисполнителя) государственной программы, структурного элемента/источник финансового обеспечения</w:t>
            </w:r>
          </w:p>
        </w:tc>
        <w:tc>
          <w:tcPr>
            <w:gridSpan w:val="7"/>
            <w:tcW w:w="9923" w:type="dxa"/>
            <w:vAlign w:val="center"/>
          </w:tcPr>
          <w:p>
            <w:pPr>
              <w:pStyle w:val="0"/>
              <w:jc w:val="center"/>
            </w:pPr>
            <w:r>
              <w:rPr>
                <w:sz w:val="24"/>
              </w:rPr>
              <w:t xml:space="preserve">Объем финансового обеспечения по годам реализации, тыс. рублей</w:t>
            </w:r>
          </w:p>
        </w:tc>
      </w:tr>
      <w:tr>
        <w:tc>
          <w:tcPr>
            <w:vMerge w:val="continue"/>
          </w:tcPr>
          <w:p/>
        </w:tc>
        <w:tc>
          <w:tcPr>
            <w:tcW w:w="1417" w:type="dxa"/>
            <w:vAlign w:val="center"/>
          </w:tcPr>
          <w:p>
            <w:pPr>
              <w:pStyle w:val="0"/>
              <w:jc w:val="center"/>
            </w:pPr>
            <w:r>
              <w:rPr>
                <w:sz w:val="24"/>
              </w:rPr>
              <w:t xml:space="preserve">2025</w:t>
            </w:r>
          </w:p>
        </w:tc>
        <w:tc>
          <w:tcPr>
            <w:tcW w:w="1417" w:type="dxa"/>
            <w:vAlign w:val="center"/>
          </w:tcPr>
          <w:p>
            <w:pPr>
              <w:pStyle w:val="0"/>
              <w:jc w:val="center"/>
            </w:pPr>
            <w:r>
              <w:rPr>
                <w:sz w:val="24"/>
              </w:rPr>
              <w:t xml:space="preserve">2026</w:t>
            </w:r>
          </w:p>
        </w:tc>
        <w:tc>
          <w:tcPr>
            <w:tcW w:w="1417" w:type="dxa"/>
            <w:vAlign w:val="center"/>
          </w:tcPr>
          <w:p>
            <w:pPr>
              <w:pStyle w:val="0"/>
              <w:jc w:val="center"/>
            </w:pPr>
            <w:r>
              <w:rPr>
                <w:sz w:val="24"/>
              </w:rPr>
              <w:t xml:space="preserve">2027</w:t>
            </w:r>
          </w:p>
        </w:tc>
        <w:tc>
          <w:tcPr>
            <w:tcW w:w="1417" w:type="dxa"/>
            <w:vAlign w:val="center"/>
          </w:tcPr>
          <w:p>
            <w:pPr>
              <w:pStyle w:val="0"/>
              <w:jc w:val="center"/>
            </w:pPr>
            <w:r>
              <w:rPr>
                <w:sz w:val="24"/>
              </w:rPr>
              <w:t xml:space="preserve">2028</w:t>
            </w:r>
          </w:p>
        </w:tc>
        <w:tc>
          <w:tcPr>
            <w:tcW w:w="1417" w:type="dxa"/>
            <w:vAlign w:val="center"/>
          </w:tcPr>
          <w:p>
            <w:pPr>
              <w:pStyle w:val="0"/>
              <w:jc w:val="center"/>
            </w:pPr>
            <w:r>
              <w:rPr>
                <w:sz w:val="24"/>
              </w:rPr>
              <w:t xml:space="preserve">2029</w:t>
            </w:r>
          </w:p>
        </w:tc>
        <w:tc>
          <w:tcPr>
            <w:tcW w:w="1421" w:type="dxa"/>
            <w:vAlign w:val="center"/>
          </w:tcPr>
          <w:p>
            <w:pPr>
              <w:pStyle w:val="0"/>
              <w:jc w:val="center"/>
            </w:pPr>
            <w:r>
              <w:rPr>
                <w:sz w:val="24"/>
              </w:rPr>
              <w:t xml:space="preserve">2030</w:t>
            </w:r>
          </w:p>
        </w:tc>
        <w:tc>
          <w:tcPr>
            <w:tcW w:w="1417" w:type="dxa"/>
            <w:vAlign w:val="center"/>
          </w:tcPr>
          <w:p>
            <w:pPr>
              <w:pStyle w:val="0"/>
              <w:jc w:val="center"/>
            </w:pPr>
            <w:r>
              <w:rPr>
                <w:sz w:val="24"/>
              </w:rPr>
              <w:t xml:space="preserve">Всего</w:t>
            </w:r>
          </w:p>
        </w:tc>
      </w:tr>
      <w:tr>
        <w:tc>
          <w:tcPr>
            <w:tcW w:w="3628" w:type="dxa"/>
            <w:vAlign w:val="center"/>
          </w:tcPr>
          <w:p>
            <w:pPr>
              <w:pStyle w:val="0"/>
              <w:jc w:val="center"/>
            </w:pPr>
            <w:r>
              <w:rPr>
                <w:sz w:val="24"/>
              </w:rPr>
              <w:t xml:space="preserve">1</w:t>
            </w:r>
          </w:p>
        </w:tc>
        <w:tc>
          <w:tcPr>
            <w:tcW w:w="1417" w:type="dxa"/>
            <w:vAlign w:val="center"/>
          </w:tcPr>
          <w:p>
            <w:pPr>
              <w:pStyle w:val="0"/>
              <w:jc w:val="center"/>
            </w:pPr>
            <w:r>
              <w:rPr>
                <w:sz w:val="24"/>
              </w:rPr>
              <w:t xml:space="preserve">2</w:t>
            </w:r>
          </w:p>
        </w:tc>
        <w:tc>
          <w:tcPr>
            <w:tcW w:w="1417" w:type="dxa"/>
            <w:vAlign w:val="center"/>
          </w:tcPr>
          <w:p>
            <w:pPr>
              <w:pStyle w:val="0"/>
              <w:jc w:val="center"/>
            </w:pPr>
            <w:r>
              <w:rPr>
                <w:sz w:val="24"/>
              </w:rPr>
              <w:t xml:space="preserve">3</w:t>
            </w:r>
          </w:p>
        </w:tc>
        <w:tc>
          <w:tcPr>
            <w:tcW w:w="1417" w:type="dxa"/>
            <w:vAlign w:val="center"/>
          </w:tcPr>
          <w:p>
            <w:pPr>
              <w:pStyle w:val="0"/>
              <w:jc w:val="center"/>
            </w:pPr>
            <w:r>
              <w:rPr>
                <w:sz w:val="24"/>
              </w:rPr>
              <w:t xml:space="preserve">4</w:t>
            </w:r>
          </w:p>
        </w:tc>
        <w:tc>
          <w:tcPr>
            <w:tcW w:w="1417" w:type="dxa"/>
            <w:vAlign w:val="center"/>
          </w:tcPr>
          <w:p>
            <w:pPr>
              <w:pStyle w:val="0"/>
              <w:jc w:val="center"/>
            </w:pPr>
            <w:r>
              <w:rPr>
                <w:sz w:val="24"/>
              </w:rPr>
              <w:t xml:space="preserve">5</w:t>
            </w:r>
          </w:p>
        </w:tc>
        <w:tc>
          <w:tcPr>
            <w:tcW w:w="1417" w:type="dxa"/>
            <w:vAlign w:val="center"/>
          </w:tcPr>
          <w:p>
            <w:pPr>
              <w:pStyle w:val="0"/>
              <w:jc w:val="center"/>
            </w:pPr>
            <w:r>
              <w:rPr>
                <w:sz w:val="24"/>
              </w:rPr>
              <w:t xml:space="preserve">6</w:t>
            </w:r>
          </w:p>
        </w:tc>
        <w:tc>
          <w:tcPr>
            <w:tcW w:w="1421" w:type="dxa"/>
            <w:vAlign w:val="center"/>
          </w:tcPr>
          <w:p>
            <w:pPr>
              <w:pStyle w:val="0"/>
              <w:jc w:val="center"/>
            </w:pPr>
            <w:r>
              <w:rPr>
                <w:sz w:val="24"/>
              </w:rPr>
              <w:t xml:space="preserve">7</w:t>
            </w:r>
          </w:p>
        </w:tc>
        <w:tc>
          <w:tcPr>
            <w:tcW w:w="1417" w:type="dxa"/>
            <w:vAlign w:val="center"/>
          </w:tcPr>
          <w:p>
            <w:pPr>
              <w:pStyle w:val="0"/>
              <w:jc w:val="center"/>
            </w:pPr>
            <w:r>
              <w:rPr>
                <w:sz w:val="24"/>
              </w:rPr>
              <w:t xml:space="preserve">8</w:t>
            </w:r>
          </w:p>
        </w:tc>
      </w:tr>
      <w:tr>
        <w:tc>
          <w:tcPr>
            <w:tcW w:w="3628" w:type="dxa"/>
            <w:vAlign w:val="center"/>
          </w:tcPr>
          <w:p>
            <w:pPr>
              <w:pStyle w:val="0"/>
            </w:pPr>
            <w:r>
              <w:rPr>
                <w:sz w:val="24"/>
              </w:rPr>
              <w:t xml:space="preserve">Государственная программа (всего), в том числе:</w:t>
            </w:r>
          </w:p>
        </w:tc>
        <w:tc>
          <w:tcPr>
            <w:tcW w:w="1417" w:type="dxa"/>
            <w:vAlign w:val="center"/>
          </w:tcPr>
          <w:p>
            <w:pPr>
              <w:pStyle w:val="0"/>
              <w:jc w:val="center"/>
            </w:pPr>
            <w:r>
              <w:rPr>
                <w:sz w:val="24"/>
              </w:rPr>
              <w:t xml:space="preserve">14085460,5</w:t>
            </w:r>
          </w:p>
        </w:tc>
        <w:tc>
          <w:tcPr>
            <w:tcW w:w="1417" w:type="dxa"/>
            <w:vAlign w:val="center"/>
          </w:tcPr>
          <w:p>
            <w:pPr>
              <w:pStyle w:val="0"/>
              <w:jc w:val="center"/>
            </w:pPr>
            <w:r>
              <w:rPr>
                <w:sz w:val="24"/>
              </w:rPr>
              <w:t xml:space="preserve">15108290,6</w:t>
            </w:r>
          </w:p>
        </w:tc>
        <w:tc>
          <w:tcPr>
            <w:tcW w:w="1417" w:type="dxa"/>
            <w:vAlign w:val="center"/>
          </w:tcPr>
          <w:p>
            <w:pPr>
              <w:pStyle w:val="0"/>
              <w:jc w:val="center"/>
            </w:pPr>
            <w:r>
              <w:rPr>
                <w:sz w:val="24"/>
              </w:rPr>
              <w:t xml:space="preserve">9447016,7</w:t>
            </w:r>
          </w:p>
        </w:tc>
        <w:tc>
          <w:tcPr>
            <w:tcW w:w="1417" w:type="dxa"/>
            <w:vAlign w:val="center"/>
          </w:tcPr>
          <w:p>
            <w:pPr>
              <w:pStyle w:val="0"/>
              <w:jc w:val="center"/>
            </w:pPr>
            <w:r>
              <w:rPr>
                <w:sz w:val="24"/>
              </w:rPr>
              <w:t xml:space="preserve">9447016,7</w:t>
            </w:r>
          </w:p>
        </w:tc>
        <w:tc>
          <w:tcPr>
            <w:tcW w:w="1417" w:type="dxa"/>
            <w:vAlign w:val="center"/>
          </w:tcPr>
          <w:p>
            <w:pPr>
              <w:pStyle w:val="0"/>
              <w:jc w:val="center"/>
            </w:pPr>
            <w:r>
              <w:rPr>
                <w:sz w:val="24"/>
              </w:rPr>
              <w:t xml:space="preserve">9447016,7</w:t>
            </w:r>
          </w:p>
        </w:tc>
        <w:tc>
          <w:tcPr>
            <w:tcW w:w="1421" w:type="dxa"/>
            <w:vAlign w:val="center"/>
          </w:tcPr>
          <w:p>
            <w:pPr>
              <w:pStyle w:val="0"/>
              <w:jc w:val="center"/>
            </w:pPr>
            <w:r>
              <w:rPr>
                <w:sz w:val="24"/>
              </w:rPr>
              <w:t xml:space="preserve">9447016,7</w:t>
            </w:r>
          </w:p>
        </w:tc>
        <w:tc>
          <w:tcPr>
            <w:tcW w:w="1417" w:type="dxa"/>
            <w:vAlign w:val="center"/>
          </w:tcPr>
          <w:p>
            <w:pPr>
              <w:pStyle w:val="0"/>
              <w:jc w:val="center"/>
            </w:pPr>
            <w:r>
              <w:rPr>
                <w:sz w:val="24"/>
              </w:rPr>
              <w:t xml:space="preserve">66981817,9</w:t>
            </w:r>
          </w:p>
        </w:tc>
      </w:tr>
      <w:tr>
        <w:tc>
          <w:tcPr>
            <w:tcW w:w="3628" w:type="dxa"/>
            <w:vAlign w:val="center"/>
          </w:tcPr>
          <w:p>
            <w:pPr>
              <w:pStyle w:val="0"/>
            </w:pPr>
            <w:r>
              <w:rPr>
                <w:sz w:val="24"/>
              </w:rPr>
              <w:t xml:space="preserve">Бюджет субъекта Российской Федерации (всего), из них:</w:t>
            </w:r>
          </w:p>
        </w:tc>
        <w:tc>
          <w:tcPr>
            <w:tcW w:w="1417" w:type="dxa"/>
            <w:vAlign w:val="center"/>
          </w:tcPr>
          <w:p>
            <w:pPr>
              <w:pStyle w:val="0"/>
              <w:jc w:val="center"/>
            </w:pPr>
            <w:r>
              <w:rPr>
                <w:sz w:val="24"/>
              </w:rPr>
              <w:t xml:space="preserve">14085460,5</w:t>
            </w:r>
          </w:p>
        </w:tc>
        <w:tc>
          <w:tcPr>
            <w:tcW w:w="1417" w:type="dxa"/>
            <w:vAlign w:val="center"/>
          </w:tcPr>
          <w:p>
            <w:pPr>
              <w:pStyle w:val="0"/>
              <w:jc w:val="center"/>
            </w:pPr>
            <w:r>
              <w:rPr>
                <w:sz w:val="24"/>
              </w:rPr>
              <w:t xml:space="preserve">15108290,6</w:t>
            </w:r>
          </w:p>
        </w:tc>
        <w:tc>
          <w:tcPr>
            <w:tcW w:w="1417" w:type="dxa"/>
            <w:vAlign w:val="center"/>
          </w:tcPr>
          <w:p>
            <w:pPr>
              <w:pStyle w:val="0"/>
              <w:jc w:val="center"/>
            </w:pPr>
            <w:r>
              <w:rPr>
                <w:sz w:val="24"/>
              </w:rPr>
              <w:t xml:space="preserve">9447016,7</w:t>
            </w:r>
          </w:p>
        </w:tc>
        <w:tc>
          <w:tcPr>
            <w:tcW w:w="1417" w:type="dxa"/>
            <w:vAlign w:val="center"/>
          </w:tcPr>
          <w:p>
            <w:pPr>
              <w:pStyle w:val="0"/>
              <w:jc w:val="center"/>
            </w:pPr>
            <w:r>
              <w:rPr>
                <w:sz w:val="24"/>
              </w:rPr>
              <w:t xml:space="preserve">9447016,7</w:t>
            </w:r>
          </w:p>
        </w:tc>
        <w:tc>
          <w:tcPr>
            <w:tcW w:w="1417" w:type="dxa"/>
            <w:vAlign w:val="center"/>
          </w:tcPr>
          <w:p>
            <w:pPr>
              <w:pStyle w:val="0"/>
              <w:jc w:val="center"/>
            </w:pPr>
            <w:r>
              <w:rPr>
                <w:sz w:val="24"/>
              </w:rPr>
              <w:t xml:space="preserve">9447016,7</w:t>
            </w:r>
          </w:p>
        </w:tc>
        <w:tc>
          <w:tcPr>
            <w:tcW w:w="1421" w:type="dxa"/>
            <w:vAlign w:val="center"/>
          </w:tcPr>
          <w:p>
            <w:pPr>
              <w:pStyle w:val="0"/>
              <w:jc w:val="center"/>
            </w:pPr>
            <w:r>
              <w:rPr>
                <w:sz w:val="24"/>
              </w:rPr>
              <w:t xml:space="preserve">9447016,7</w:t>
            </w:r>
          </w:p>
        </w:tc>
        <w:tc>
          <w:tcPr>
            <w:tcW w:w="1417" w:type="dxa"/>
            <w:vAlign w:val="center"/>
          </w:tcPr>
          <w:p>
            <w:pPr>
              <w:pStyle w:val="0"/>
              <w:jc w:val="center"/>
            </w:pPr>
            <w:r>
              <w:rPr>
                <w:sz w:val="24"/>
              </w:rPr>
              <w:t xml:space="preserve">66981817,9</w:t>
            </w:r>
          </w:p>
        </w:tc>
      </w:tr>
      <w:tr>
        <w:tc>
          <w:tcPr>
            <w:tcW w:w="3628" w:type="dxa"/>
            <w:vAlign w:val="center"/>
          </w:tcPr>
          <w:p>
            <w:pPr>
              <w:pStyle w:val="0"/>
            </w:pPr>
            <w:r>
              <w:rPr>
                <w:sz w:val="24"/>
              </w:rPr>
              <w:t xml:space="preserve">в том числе межбюджетные трансферты из федерального бюджета (справочно)</w:t>
            </w:r>
          </w:p>
        </w:tc>
        <w:tc>
          <w:tcPr>
            <w:tcW w:w="1417" w:type="dxa"/>
            <w:vAlign w:val="center"/>
          </w:tcPr>
          <w:p>
            <w:pPr>
              <w:pStyle w:val="0"/>
              <w:jc w:val="center"/>
            </w:pPr>
            <w:r>
              <w:rPr>
                <w:sz w:val="24"/>
              </w:rPr>
              <w:t xml:space="preserve">1736991,0</w:t>
            </w:r>
          </w:p>
        </w:tc>
        <w:tc>
          <w:tcPr>
            <w:tcW w:w="1417" w:type="dxa"/>
            <w:vAlign w:val="center"/>
          </w:tcPr>
          <w:p>
            <w:pPr>
              <w:pStyle w:val="0"/>
              <w:jc w:val="center"/>
            </w:pPr>
            <w:r>
              <w:rPr>
                <w:sz w:val="24"/>
              </w:rPr>
              <w:t xml:space="preserve">1224334,0</w:t>
            </w:r>
          </w:p>
        </w:tc>
        <w:tc>
          <w:tcPr>
            <w:tcW w:w="1417"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1215894,0</w:t>
            </w:r>
          </w:p>
        </w:tc>
        <w:tc>
          <w:tcPr>
            <w:tcW w:w="1421"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7824901,0</w:t>
            </w:r>
          </w:p>
        </w:tc>
      </w:tr>
      <w:tr>
        <w:tc>
          <w:tcPr>
            <w:tcW w:w="3628" w:type="dxa"/>
            <w:vAlign w:val="center"/>
          </w:tcPr>
          <w:p>
            <w:pPr>
              <w:pStyle w:val="0"/>
            </w:pPr>
            <w:r>
              <w:rPr>
                <w:sz w:val="24"/>
              </w:rPr>
              <w:t xml:space="preserve">межбюджетные трансферты местным бюджетам</w:t>
            </w:r>
          </w:p>
        </w:tc>
        <w:tc>
          <w:tcPr>
            <w:tcW w:w="1417" w:type="dxa"/>
            <w:vAlign w:val="center"/>
          </w:tcPr>
          <w:p>
            <w:pPr>
              <w:pStyle w:val="0"/>
              <w:jc w:val="center"/>
            </w:pPr>
            <w:r>
              <w:rPr>
                <w:sz w:val="24"/>
              </w:rPr>
              <w:t xml:space="preserve">8906104,8</w:t>
            </w:r>
          </w:p>
        </w:tc>
        <w:tc>
          <w:tcPr>
            <w:tcW w:w="1417" w:type="dxa"/>
            <w:vAlign w:val="center"/>
          </w:tcPr>
          <w:p>
            <w:pPr>
              <w:pStyle w:val="0"/>
              <w:jc w:val="center"/>
            </w:pPr>
            <w:r>
              <w:rPr>
                <w:sz w:val="24"/>
              </w:rPr>
              <w:t xml:space="preserve">7582083,6</w:t>
            </w:r>
          </w:p>
        </w:tc>
        <w:tc>
          <w:tcPr>
            <w:tcW w:w="1417" w:type="dxa"/>
            <w:vAlign w:val="center"/>
          </w:tcPr>
          <w:p>
            <w:pPr>
              <w:pStyle w:val="0"/>
              <w:jc w:val="center"/>
            </w:pPr>
            <w:r>
              <w:rPr>
                <w:sz w:val="24"/>
              </w:rPr>
              <w:t xml:space="preserve">5803643,6</w:t>
            </w:r>
          </w:p>
        </w:tc>
        <w:tc>
          <w:tcPr>
            <w:tcW w:w="1417" w:type="dxa"/>
            <w:vAlign w:val="center"/>
          </w:tcPr>
          <w:p>
            <w:pPr>
              <w:pStyle w:val="0"/>
              <w:jc w:val="center"/>
            </w:pPr>
            <w:r>
              <w:rPr>
                <w:sz w:val="24"/>
              </w:rPr>
              <w:t xml:space="preserve">7573643,6</w:t>
            </w:r>
          </w:p>
        </w:tc>
        <w:tc>
          <w:tcPr>
            <w:tcW w:w="1417" w:type="dxa"/>
            <w:vAlign w:val="center"/>
          </w:tcPr>
          <w:p>
            <w:pPr>
              <w:pStyle w:val="0"/>
              <w:jc w:val="center"/>
            </w:pPr>
            <w:r>
              <w:rPr>
                <w:sz w:val="24"/>
              </w:rPr>
              <w:t xml:space="preserve">7573643,6</w:t>
            </w:r>
          </w:p>
        </w:tc>
        <w:tc>
          <w:tcPr>
            <w:tcW w:w="1421" w:type="dxa"/>
            <w:vAlign w:val="center"/>
          </w:tcPr>
          <w:p>
            <w:pPr>
              <w:pStyle w:val="0"/>
              <w:jc w:val="center"/>
            </w:pPr>
            <w:r>
              <w:rPr>
                <w:sz w:val="24"/>
              </w:rPr>
              <w:t xml:space="preserve">7573643,6</w:t>
            </w:r>
          </w:p>
        </w:tc>
        <w:tc>
          <w:tcPr>
            <w:tcW w:w="1417" w:type="dxa"/>
            <w:vAlign w:val="center"/>
          </w:tcPr>
          <w:p>
            <w:pPr>
              <w:pStyle w:val="0"/>
              <w:jc w:val="center"/>
            </w:pPr>
            <w:r>
              <w:rPr>
                <w:sz w:val="24"/>
              </w:rPr>
              <w:t xml:space="preserve">45012762,8</w:t>
            </w:r>
          </w:p>
        </w:tc>
      </w:tr>
      <w:tr>
        <w:tc>
          <w:tcPr>
            <w:tcW w:w="3628" w:type="dxa"/>
            <w:vAlign w:val="center"/>
          </w:tcPr>
          <w:p>
            <w:pPr>
              <w:pStyle w:val="0"/>
            </w:pPr>
            <w:r>
              <w:rPr>
                <w:sz w:val="24"/>
              </w:rPr>
              <w:t xml:space="preserve">Консолидированные бюджеты муниципальных образований</w:t>
            </w:r>
          </w:p>
        </w:tc>
        <w:tc>
          <w:tcPr>
            <w:tcW w:w="1417" w:type="dxa"/>
            <w:vAlign w:val="center"/>
          </w:tcPr>
          <w:p>
            <w:pPr>
              <w:pStyle w:val="0"/>
              <w:jc w:val="center"/>
            </w:pPr>
            <w:r>
              <w:rPr>
                <w:sz w:val="24"/>
              </w:rPr>
              <w:t xml:space="preserve">8906104,8</w:t>
            </w:r>
          </w:p>
        </w:tc>
        <w:tc>
          <w:tcPr>
            <w:tcW w:w="1417" w:type="dxa"/>
            <w:vAlign w:val="center"/>
          </w:tcPr>
          <w:p>
            <w:pPr>
              <w:pStyle w:val="0"/>
              <w:jc w:val="center"/>
            </w:pPr>
            <w:r>
              <w:rPr>
                <w:sz w:val="24"/>
              </w:rPr>
              <w:t xml:space="preserve">7582083,6</w:t>
            </w:r>
          </w:p>
        </w:tc>
        <w:tc>
          <w:tcPr>
            <w:tcW w:w="1417" w:type="dxa"/>
            <w:vAlign w:val="center"/>
          </w:tcPr>
          <w:p>
            <w:pPr>
              <w:pStyle w:val="0"/>
              <w:jc w:val="center"/>
            </w:pPr>
            <w:r>
              <w:rPr>
                <w:sz w:val="24"/>
              </w:rPr>
              <w:t xml:space="preserve">5803643,6</w:t>
            </w:r>
          </w:p>
        </w:tc>
        <w:tc>
          <w:tcPr>
            <w:tcW w:w="1417" w:type="dxa"/>
            <w:vAlign w:val="center"/>
          </w:tcPr>
          <w:p>
            <w:pPr>
              <w:pStyle w:val="0"/>
              <w:jc w:val="center"/>
            </w:pPr>
            <w:r>
              <w:rPr>
                <w:sz w:val="24"/>
              </w:rPr>
              <w:t xml:space="preserve">7573643,6</w:t>
            </w:r>
          </w:p>
        </w:tc>
        <w:tc>
          <w:tcPr>
            <w:tcW w:w="1417" w:type="dxa"/>
            <w:vAlign w:val="center"/>
          </w:tcPr>
          <w:p>
            <w:pPr>
              <w:pStyle w:val="0"/>
              <w:jc w:val="center"/>
            </w:pPr>
            <w:r>
              <w:rPr>
                <w:sz w:val="24"/>
              </w:rPr>
              <w:t xml:space="preserve">7573643,6</w:t>
            </w:r>
          </w:p>
        </w:tc>
        <w:tc>
          <w:tcPr>
            <w:tcW w:w="1421" w:type="dxa"/>
            <w:vAlign w:val="center"/>
          </w:tcPr>
          <w:p>
            <w:pPr>
              <w:pStyle w:val="0"/>
              <w:jc w:val="center"/>
            </w:pPr>
            <w:r>
              <w:rPr>
                <w:sz w:val="24"/>
              </w:rPr>
              <w:t xml:space="preserve">7573643,6</w:t>
            </w:r>
          </w:p>
        </w:tc>
        <w:tc>
          <w:tcPr>
            <w:tcW w:w="1417" w:type="dxa"/>
            <w:vAlign w:val="center"/>
          </w:tcPr>
          <w:p>
            <w:pPr>
              <w:pStyle w:val="0"/>
              <w:jc w:val="center"/>
            </w:pPr>
            <w:r>
              <w:rPr>
                <w:sz w:val="24"/>
              </w:rPr>
              <w:t xml:space="preserve">45012762,8</w:t>
            </w:r>
          </w:p>
        </w:tc>
      </w:tr>
      <w:tr>
        <w:tc>
          <w:tcPr>
            <w:tcW w:w="3628" w:type="dxa"/>
            <w:vAlign w:val="center"/>
          </w:tcPr>
          <w:p>
            <w:pPr>
              <w:pStyle w:val="0"/>
            </w:pPr>
            <w:r>
              <w:rPr>
                <w:sz w:val="24"/>
              </w:rPr>
              <w:t xml:space="preserve">Объем налоговых расходов субъекта Российской Федерации (справочно)</w:t>
            </w:r>
          </w:p>
        </w:tc>
        <w:tc>
          <w:tcPr>
            <w:tcW w:w="1417" w:type="dxa"/>
            <w:vAlign w:val="center"/>
          </w:tcPr>
          <w:p>
            <w:pPr>
              <w:pStyle w:val="0"/>
              <w:jc w:val="center"/>
            </w:pPr>
            <w:r>
              <w:rPr>
                <w:sz w:val="24"/>
              </w:rPr>
              <w:t xml:space="preserve">11200,0</w:t>
            </w:r>
          </w:p>
        </w:tc>
        <w:tc>
          <w:tcPr>
            <w:tcW w:w="1417" w:type="dxa"/>
            <w:vAlign w:val="center"/>
          </w:tcPr>
          <w:p>
            <w:pPr>
              <w:pStyle w:val="0"/>
              <w:jc w:val="center"/>
            </w:pPr>
            <w:r>
              <w:rPr>
                <w:sz w:val="24"/>
              </w:rPr>
              <w:t xml:space="preserve">11200,0</w:t>
            </w:r>
          </w:p>
        </w:tc>
        <w:tc>
          <w:tcPr>
            <w:tcW w:w="1417" w:type="dxa"/>
            <w:vAlign w:val="center"/>
          </w:tcPr>
          <w:p>
            <w:pPr>
              <w:pStyle w:val="0"/>
              <w:jc w:val="center"/>
            </w:pPr>
            <w:r>
              <w:rPr>
                <w:sz w:val="24"/>
              </w:rPr>
              <w:t xml:space="preserve">11200,0</w:t>
            </w:r>
          </w:p>
        </w:tc>
        <w:tc>
          <w:tcPr>
            <w:tcW w:w="1417" w:type="dxa"/>
            <w:vAlign w:val="center"/>
          </w:tcPr>
          <w:p>
            <w:pPr>
              <w:pStyle w:val="0"/>
              <w:jc w:val="center"/>
            </w:pPr>
            <w:r>
              <w:rPr>
                <w:sz w:val="24"/>
              </w:rPr>
              <w:t xml:space="preserve">11200,0</w:t>
            </w:r>
          </w:p>
        </w:tc>
        <w:tc>
          <w:tcPr>
            <w:tcW w:w="1417" w:type="dxa"/>
            <w:vAlign w:val="center"/>
          </w:tcPr>
          <w:p>
            <w:pPr>
              <w:pStyle w:val="0"/>
              <w:jc w:val="center"/>
            </w:pPr>
            <w:r>
              <w:rPr>
                <w:sz w:val="24"/>
              </w:rPr>
              <w:t xml:space="preserve">11200,0</w:t>
            </w:r>
          </w:p>
        </w:tc>
        <w:tc>
          <w:tcPr>
            <w:tcW w:w="1421" w:type="dxa"/>
            <w:vAlign w:val="center"/>
          </w:tcPr>
          <w:p>
            <w:pPr>
              <w:pStyle w:val="0"/>
              <w:jc w:val="center"/>
            </w:pPr>
            <w:r>
              <w:rPr>
                <w:sz w:val="24"/>
              </w:rPr>
              <w:t xml:space="preserve">11200,0</w:t>
            </w:r>
          </w:p>
        </w:tc>
        <w:tc>
          <w:tcPr>
            <w:tcW w:w="1417" w:type="dxa"/>
            <w:vAlign w:val="center"/>
          </w:tcPr>
          <w:p>
            <w:pPr>
              <w:pStyle w:val="0"/>
              <w:jc w:val="center"/>
            </w:pPr>
            <w:r>
              <w:rPr>
                <w:sz w:val="24"/>
              </w:rPr>
              <w:t xml:space="preserve">67200,0</w:t>
            </w:r>
          </w:p>
        </w:tc>
      </w:tr>
      <w:tr>
        <w:tc>
          <w:tcPr>
            <w:tcW w:w="3628" w:type="dxa"/>
            <w:vAlign w:val="center"/>
          </w:tcPr>
          <w:p>
            <w:pPr>
              <w:pStyle w:val="0"/>
            </w:pPr>
            <w:r>
              <w:rPr>
                <w:sz w:val="24"/>
              </w:rPr>
              <w:t xml:space="preserve">Ответственный исполнитель Министерство финансов Мурманской области всего, в том числе</w:t>
            </w:r>
          </w:p>
        </w:tc>
        <w:tc>
          <w:tcPr>
            <w:tcW w:w="1417" w:type="dxa"/>
            <w:vAlign w:val="center"/>
          </w:tcPr>
          <w:p>
            <w:pPr>
              <w:pStyle w:val="0"/>
              <w:jc w:val="center"/>
            </w:pPr>
            <w:r>
              <w:rPr>
                <w:sz w:val="24"/>
              </w:rPr>
              <w:t xml:space="preserve">13924220,9</w:t>
            </w:r>
          </w:p>
        </w:tc>
        <w:tc>
          <w:tcPr>
            <w:tcW w:w="1417" w:type="dxa"/>
            <w:vAlign w:val="center"/>
          </w:tcPr>
          <w:p>
            <w:pPr>
              <w:pStyle w:val="0"/>
              <w:jc w:val="center"/>
            </w:pPr>
            <w:r>
              <w:rPr>
                <w:sz w:val="24"/>
              </w:rPr>
              <w:t xml:space="preserve">14955066,1</w:t>
            </w:r>
          </w:p>
        </w:tc>
        <w:tc>
          <w:tcPr>
            <w:tcW w:w="1417" w:type="dxa"/>
            <w:vAlign w:val="center"/>
          </w:tcPr>
          <w:p>
            <w:pPr>
              <w:pStyle w:val="0"/>
              <w:jc w:val="center"/>
            </w:pPr>
            <w:r>
              <w:rPr>
                <w:sz w:val="24"/>
              </w:rPr>
              <w:t xml:space="preserve">9293792,2</w:t>
            </w:r>
          </w:p>
        </w:tc>
        <w:tc>
          <w:tcPr>
            <w:tcW w:w="1417" w:type="dxa"/>
            <w:vAlign w:val="center"/>
          </w:tcPr>
          <w:p>
            <w:pPr>
              <w:pStyle w:val="0"/>
              <w:jc w:val="center"/>
            </w:pPr>
            <w:r>
              <w:rPr>
                <w:sz w:val="24"/>
              </w:rPr>
              <w:t xml:space="preserve">9293792,2</w:t>
            </w:r>
          </w:p>
        </w:tc>
        <w:tc>
          <w:tcPr>
            <w:tcW w:w="1417" w:type="dxa"/>
            <w:vAlign w:val="center"/>
          </w:tcPr>
          <w:p>
            <w:pPr>
              <w:pStyle w:val="0"/>
              <w:jc w:val="center"/>
            </w:pPr>
            <w:r>
              <w:rPr>
                <w:sz w:val="24"/>
              </w:rPr>
              <w:t xml:space="preserve">9293792,2</w:t>
            </w:r>
          </w:p>
        </w:tc>
        <w:tc>
          <w:tcPr>
            <w:tcW w:w="1421" w:type="dxa"/>
            <w:vAlign w:val="center"/>
          </w:tcPr>
          <w:p>
            <w:pPr>
              <w:pStyle w:val="0"/>
              <w:jc w:val="center"/>
            </w:pPr>
            <w:r>
              <w:rPr>
                <w:sz w:val="24"/>
              </w:rPr>
              <w:t xml:space="preserve">9293792,2</w:t>
            </w:r>
          </w:p>
        </w:tc>
        <w:tc>
          <w:tcPr>
            <w:tcW w:w="1417" w:type="dxa"/>
            <w:vAlign w:val="center"/>
          </w:tcPr>
          <w:p>
            <w:pPr>
              <w:pStyle w:val="0"/>
              <w:jc w:val="center"/>
            </w:pPr>
            <w:r>
              <w:rPr>
                <w:sz w:val="24"/>
              </w:rPr>
              <w:t xml:space="preserve">66054455,8</w:t>
            </w:r>
          </w:p>
        </w:tc>
      </w:tr>
      <w:tr>
        <w:tc>
          <w:tcPr>
            <w:tcW w:w="3628" w:type="dxa"/>
            <w:vAlign w:val="center"/>
          </w:tcPr>
          <w:p>
            <w:pPr>
              <w:pStyle w:val="0"/>
            </w:pPr>
            <w:r>
              <w:rPr>
                <w:sz w:val="24"/>
              </w:rPr>
              <w:t xml:space="preserve">Бюджет субъекта Российской Федерации (всего), из них:</w:t>
            </w:r>
          </w:p>
        </w:tc>
        <w:tc>
          <w:tcPr>
            <w:tcW w:w="1417" w:type="dxa"/>
            <w:vAlign w:val="center"/>
          </w:tcPr>
          <w:p>
            <w:pPr>
              <w:pStyle w:val="0"/>
              <w:jc w:val="center"/>
            </w:pPr>
            <w:r>
              <w:rPr>
                <w:sz w:val="24"/>
              </w:rPr>
              <w:t xml:space="preserve">13924220,9</w:t>
            </w:r>
          </w:p>
        </w:tc>
        <w:tc>
          <w:tcPr>
            <w:tcW w:w="1417" w:type="dxa"/>
            <w:vAlign w:val="center"/>
          </w:tcPr>
          <w:p>
            <w:pPr>
              <w:pStyle w:val="0"/>
              <w:jc w:val="center"/>
            </w:pPr>
            <w:r>
              <w:rPr>
                <w:sz w:val="24"/>
              </w:rPr>
              <w:t xml:space="preserve">14955066,1</w:t>
            </w:r>
          </w:p>
        </w:tc>
        <w:tc>
          <w:tcPr>
            <w:tcW w:w="1417" w:type="dxa"/>
            <w:vAlign w:val="center"/>
          </w:tcPr>
          <w:p>
            <w:pPr>
              <w:pStyle w:val="0"/>
              <w:jc w:val="center"/>
            </w:pPr>
            <w:r>
              <w:rPr>
                <w:sz w:val="24"/>
              </w:rPr>
              <w:t xml:space="preserve">9293792,2</w:t>
            </w:r>
          </w:p>
        </w:tc>
        <w:tc>
          <w:tcPr>
            <w:tcW w:w="1417" w:type="dxa"/>
            <w:vAlign w:val="center"/>
          </w:tcPr>
          <w:p>
            <w:pPr>
              <w:pStyle w:val="0"/>
              <w:jc w:val="center"/>
            </w:pPr>
            <w:r>
              <w:rPr>
                <w:sz w:val="24"/>
              </w:rPr>
              <w:t xml:space="preserve">9293792,2</w:t>
            </w:r>
          </w:p>
        </w:tc>
        <w:tc>
          <w:tcPr>
            <w:tcW w:w="1417" w:type="dxa"/>
            <w:vAlign w:val="center"/>
          </w:tcPr>
          <w:p>
            <w:pPr>
              <w:pStyle w:val="0"/>
              <w:jc w:val="center"/>
            </w:pPr>
            <w:r>
              <w:rPr>
                <w:sz w:val="24"/>
              </w:rPr>
              <w:t xml:space="preserve">9293792,2</w:t>
            </w:r>
          </w:p>
        </w:tc>
        <w:tc>
          <w:tcPr>
            <w:tcW w:w="1421" w:type="dxa"/>
            <w:vAlign w:val="center"/>
          </w:tcPr>
          <w:p>
            <w:pPr>
              <w:pStyle w:val="0"/>
              <w:jc w:val="center"/>
            </w:pPr>
            <w:r>
              <w:rPr>
                <w:sz w:val="24"/>
              </w:rPr>
              <w:t xml:space="preserve">9293792,2</w:t>
            </w:r>
          </w:p>
        </w:tc>
        <w:tc>
          <w:tcPr>
            <w:tcW w:w="1417" w:type="dxa"/>
            <w:vAlign w:val="center"/>
          </w:tcPr>
          <w:p>
            <w:pPr>
              <w:pStyle w:val="0"/>
              <w:jc w:val="center"/>
            </w:pPr>
            <w:r>
              <w:rPr>
                <w:sz w:val="24"/>
              </w:rPr>
              <w:t xml:space="preserve">66054455,8</w:t>
            </w:r>
          </w:p>
        </w:tc>
      </w:tr>
      <w:tr>
        <w:tc>
          <w:tcPr>
            <w:tcW w:w="3628" w:type="dxa"/>
            <w:vAlign w:val="center"/>
          </w:tcPr>
          <w:p>
            <w:pPr>
              <w:pStyle w:val="0"/>
            </w:pPr>
            <w:r>
              <w:rPr>
                <w:sz w:val="24"/>
              </w:rPr>
              <w:t xml:space="preserve">в том числе межбюджетные трансферты из федерального бюджета (справочно)</w:t>
            </w:r>
          </w:p>
        </w:tc>
        <w:tc>
          <w:tcPr>
            <w:tcW w:w="1417" w:type="dxa"/>
            <w:vAlign w:val="center"/>
          </w:tcPr>
          <w:p>
            <w:pPr>
              <w:pStyle w:val="0"/>
              <w:jc w:val="center"/>
            </w:pPr>
            <w:r>
              <w:rPr>
                <w:sz w:val="24"/>
              </w:rPr>
              <w:t xml:space="preserve">1736991,0</w:t>
            </w:r>
          </w:p>
        </w:tc>
        <w:tc>
          <w:tcPr>
            <w:tcW w:w="1417" w:type="dxa"/>
            <w:vAlign w:val="center"/>
          </w:tcPr>
          <w:p>
            <w:pPr>
              <w:pStyle w:val="0"/>
              <w:jc w:val="center"/>
            </w:pPr>
            <w:r>
              <w:rPr>
                <w:sz w:val="24"/>
              </w:rPr>
              <w:t xml:space="preserve">1224334,0</w:t>
            </w:r>
          </w:p>
        </w:tc>
        <w:tc>
          <w:tcPr>
            <w:tcW w:w="1417"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1215894,0</w:t>
            </w:r>
          </w:p>
        </w:tc>
        <w:tc>
          <w:tcPr>
            <w:tcW w:w="1421"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7824901,0</w:t>
            </w:r>
          </w:p>
        </w:tc>
      </w:tr>
      <w:tr>
        <w:tc>
          <w:tcPr>
            <w:tcW w:w="3628" w:type="dxa"/>
            <w:vAlign w:val="center"/>
          </w:tcPr>
          <w:p>
            <w:pPr>
              <w:pStyle w:val="0"/>
            </w:pPr>
            <w:r>
              <w:rPr>
                <w:sz w:val="24"/>
              </w:rPr>
              <w:t xml:space="preserve">межбюджетные трансферты местным бюджетам</w:t>
            </w:r>
          </w:p>
        </w:tc>
        <w:tc>
          <w:tcPr>
            <w:tcW w:w="1417" w:type="dxa"/>
            <w:vAlign w:val="center"/>
          </w:tcPr>
          <w:p>
            <w:pPr>
              <w:pStyle w:val="0"/>
              <w:jc w:val="center"/>
            </w:pPr>
            <w:r>
              <w:rPr>
                <w:sz w:val="24"/>
              </w:rPr>
              <w:t xml:space="preserve">8906104,8</w:t>
            </w:r>
          </w:p>
        </w:tc>
        <w:tc>
          <w:tcPr>
            <w:tcW w:w="1417" w:type="dxa"/>
            <w:vAlign w:val="center"/>
          </w:tcPr>
          <w:p>
            <w:pPr>
              <w:pStyle w:val="0"/>
              <w:jc w:val="center"/>
            </w:pPr>
            <w:r>
              <w:rPr>
                <w:sz w:val="24"/>
              </w:rPr>
              <w:t xml:space="preserve">7582083,6</w:t>
            </w:r>
          </w:p>
        </w:tc>
        <w:tc>
          <w:tcPr>
            <w:tcW w:w="1417" w:type="dxa"/>
            <w:vAlign w:val="center"/>
          </w:tcPr>
          <w:p>
            <w:pPr>
              <w:pStyle w:val="0"/>
              <w:jc w:val="center"/>
            </w:pPr>
            <w:r>
              <w:rPr>
                <w:sz w:val="24"/>
              </w:rPr>
              <w:t xml:space="preserve">5803643,6</w:t>
            </w:r>
          </w:p>
        </w:tc>
        <w:tc>
          <w:tcPr>
            <w:tcW w:w="1417" w:type="dxa"/>
            <w:vAlign w:val="center"/>
          </w:tcPr>
          <w:p>
            <w:pPr>
              <w:pStyle w:val="0"/>
              <w:jc w:val="center"/>
            </w:pPr>
            <w:r>
              <w:rPr>
                <w:sz w:val="24"/>
              </w:rPr>
              <w:t xml:space="preserve">7573643,6</w:t>
            </w:r>
          </w:p>
        </w:tc>
        <w:tc>
          <w:tcPr>
            <w:tcW w:w="1417" w:type="dxa"/>
            <w:vAlign w:val="center"/>
          </w:tcPr>
          <w:p>
            <w:pPr>
              <w:pStyle w:val="0"/>
              <w:jc w:val="center"/>
            </w:pPr>
            <w:r>
              <w:rPr>
                <w:sz w:val="24"/>
              </w:rPr>
              <w:t xml:space="preserve">7573643,6</w:t>
            </w:r>
          </w:p>
        </w:tc>
        <w:tc>
          <w:tcPr>
            <w:tcW w:w="1421" w:type="dxa"/>
            <w:vAlign w:val="center"/>
          </w:tcPr>
          <w:p>
            <w:pPr>
              <w:pStyle w:val="0"/>
              <w:jc w:val="center"/>
            </w:pPr>
            <w:r>
              <w:rPr>
                <w:sz w:val="24"/>
              </w:rPr>
              <w:t xml:space="preserve">7573643,6</w:t>
            </w:r>
          </w:p>
        </w:tc>
        <w:tc>
          <w:tcPr>
            <w:tcW w:w="1417" w:type="dxa"/>
            <w:vAlign w:val="center"/>
          </w:tcPr>
          <w:p>
            <w:pPr>
              <w:pStyle w:val="0"/>
              <w:jc w:val="center"/>
            </w:pPr>
            <w:r>
              <w:rPr>
                <w:sz w:val="24"/>
              </w:rPr>
              <w:t xml:space="preserve">45012762,8</w:t>
            </w:r>
          </w:p>
        </w:tc>
      </w:tr>
      <w:tr>
        <w:tc>
          <w:tcPr>
            <w:tcW w:w="3628" w:type="dxa"/>
            <w:vAlign w:val="center"/>
          </w:tcPr>
          <w:p>
            <w:pPr>
              <w:pStyle w:val="0"/>
            </w:pPr>
            <w:r>
              <w:rPr>
                <w:sz w:val="24"/>
              </w:rPr>
              <w:t xml:space="preserve">Консолидированные бюджеты муниципальных образований</w:t>
            </w:r>
          </w:p>
        </w:tc>
        <w:tc>
          <w:tcPr>
            <w:tcW w:w="1417" w:type="dxa"/>
            <w:vAlign w:val="center"/>
          </w:tcPr>
          <w:p>
            <w:pPr>
              <w:pStyle w:val="0"/>
              <w:jc w:val="center"/>
            </w:pPr>
            <w:r>
              <w:rPr>
                <w:sz w:val="24"/>
              </w:rPr>
              <w:t xml:space="preserve">8906104,8</w:t>
            </w:r>
          </w:p>
        </w:tc>
        <w:tc>
          <w:tcPr>
            <w:tcW w:w="1417" w:type="dxa"/>
            <w:vAlign w:val="center"/>
          </w:tcPr>
          <w:p>
            <w:pPr>
              <w:pStyle w:val="0"/>
              <w:jc w:val="center"/>
            </w:pPr>
            <w:r>
              <w:rPr>
                <w:sz w:val="24"/>
              </w:rPr>
              <w:t xml:space="preserve">7582083,6</w:t>
            </w:r>
          </w:p>
        </w:tc>
        <w:tc>
          <w:tcPr>
            <w:tcW w:w="1417" w:type="dxa"/>
            <w:vAlign w:val="center"/>
          </w:tcPr>
          <w:p>
            <w:pPr>
              <w:pStyle w:val="0"/>
              <w:jc w:val="center"/>
            </w:pPr>
            <w:r>
              <w:rPr>
                <w:sz w:val="24"/>
              </w:rPr>
              <w:t xml:space="preserve">5803643,6</w:t>
            </w:r>
          </w:p>
        </w:tc>
        <w:tc>
          <w:tcPr>
            <w:tcW w:w="1417" w:type="dxa"/>
            <w:vAlign w:val="center"/>
          </w:tcPr>
          <w:p>
            <w:pPr>
              <w:pStyle w:val="0"/>
              <w:jc w:val="center"/>
            </w:pPr>
            <w:r>
              <w:rPr>
                <w:sz w:val="24"/>
              </w:rPr>
              <w:t xml:space="preserve">7573643,6</w:t>
            </w:r>
          </w:p>
        </w:tc>
        <w:tc>
          <w:tcPr>
            <w:tcW w:w="1417" w:type="dxa"/>
            <w:vAlign w:val="center"/>
          </w:tcPr>
          <w:p>
            <w:pPr>
              <w:pStyle w:val="0"/>
              <w:jc w:val="center"/>
            </w:pPr>
            <w:r>
              <w:rPr>
                <w:sz w:val="24"/>
              </w:rPr>
              <w:t xml:space="preserve">7573643,6</w:t>
            </w:r>
          </w:p>
        </w:tc>
        <w:tc>
          <w:tcPr>
            <w:tcW w:w="1421" w:type="dxa"/>
            <w:vAlign w:val="center"/>
          </w:tcPr>
          <w:p>
            <w:pPr>
              <w:pStyle w:val="0"/>
              <w:jc w:val="center"/>
            </w:pPr>
            <w:r>
              <w:rPr>
                <w:sz w:val="24"/>
              </w:rPr>
              <w:t xml:space="preserve">7573643,6</w:t>
            </w:r>
          </w:p>
        </w:tc>
        <w:tc>
          <w:tcPr>
            <w:tcW w:w="1417" w:type="dxa"/>
            <w:vAlign w:val="center"/>
          </w:tcPr>
          <w:p>
            <w:pPr>
              <w:pStyle w:val="0"/>
              <w:jc w:val="center"/>
            </w:pPr>
            <w:r>
              <w:rPr>
                <w:sz w:val="24"/>
              </w:rPr>
              <w:t xml:space="preserve">45012762,8</w:t>
            </w:r>
          </w:p>
        </w:tc>
      </w:tr>
      <w:tr>
        <w:tc>
          <w:tcPr>
            <w:tcW w:w="3628" w:type="dxa"/>
            <w:vAlign w:val="center"/>
          </w:tcPr>
          <w:p>
            <w:pPr>
              <w:pStyle w:val="0"/>
            </w:pPr>
            <w:r>
              <w:rPr>
                <w:sz w:val="24"/>
              </w:rPr>
              <w:t xml:space="preserve">Соисполнитель Комитет государственного и финансового контроля Мурманской области всего, в том числе</w:t>
            </w:r>
          </w:p>
        </w:tc>
        <w:tc>
          <w:tcPr>
            <w:tcW w:w="1417" w:type="dxa"/>
            <w:vAlign w:val="center"/>
          </w:tcPr>
          <w:p>
            <w:pPr>
              <w:pStyle w:val="0"/>
              <w:jc w:val="center"/>
            </w:pPr>
            <w:r>
              <w:rPr>
                <w:sz w:val="24"/>
              </w:rPr>
              <w:t xml:space="preserve">46380,9</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21"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243980,9</w:t>
            </w:r>
          </w:p>
        </w:tc>
      </w:tr>
      <w:tr>
        <w:tc>
          <w:tcPr>
            <w:tcW w:w="3628" w:type="dxa"/>
            <w:vAlign w:val="center"/>
          </w:tcPr>
          <w:p>
            <w:pPr>
              <w:pStyle w:val="0"/>
            </w:pPr>
            <w:r>
              <w:rPr>
                <w:sz w:val="24"/>
              </w:rPr>
              <w:t xml:space="preserve">Бюджет субъекта Российской Федерации (всего), из них:</w:t>
            </w:r>
          </w:p>
        </w:tc>
        <w:tc>
          <w:tcPr>
            <w:tcW w:w="1417" w:type="dxa"/>
            <w:vAlign w:val="center"/>
          </w:tcPr>
          <w:p>
            <w:pPr>
              <w:pStyle w:val="0"/>
              <w:jc w:val="center"/>
            </w:pPr>
            <w:r>
              <w:rPr>
                <w:sz w:val="24"/>
              </w:rPr>
              <w:t xml:space="preserve">46380,9</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21"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243980,9</w:t>
            </w:r>
          </w:p>
        </w:tc>
      </w:tr>
      <w:tr>
        <w:tc>
          <w:tcPr>
            <w:tcW w:w="3628" w:type="dxa"/>
            <w:vAlign w:val="center"/>
          </w:tcPr>
          <w:p>
            <w:pPr>
              <w:pStyle w:val="0"/>
            </w:pPr>
            <w:r>
              <w:rPr>
                <w:sz w:val="24"/>
              </w:rPr>
              <w:t xml:space="preserve">Соисполнитель Комитет по конкурентной политике Мурманской области всего, в том числе</w:t>
            </w:r>
          </w:p>
        </w:tc>
        <w:tc>
          <w:tcPr>
            <w:tcW w:w="1417" w:type="dxa"/>
            <w:vAlign w:val="center"/>
          </w:tcPr>
          <w:p>
            <w:pPr>
              <w:pStyle w:val="0"/>
              <w:jc w:val="center"/>
            </w:pPr>
            <w:r>
              <w:rPr>
                <w:sz w:val="24"/>
              </w:rPr>
              <w:t xml:space="preserve">114858,7</w:t>
            </w:r>
          </w:p>
        </w:tc>
        <w:tc>
          <w:tcPr>
            <w:tcW w:w="1417" w:type="dxa"/>
            <w:vAlign w:val="center"/>
          </w:tcPr>
          <w:p>
            <w:pPr>
              <w:pStyle w:val="0"/>
              <w:jc w:val="center"/>
            </w:pPr>
            <w:r>
              <w:rPr>
                <w:sz w:val="24"/>
              </w:rPr>
              <w:t xml:space="preserve">113704,5</w:t>
            </w:r>
          </w:p>
        </w:tc>
        <w:tc>
          <w:tcPr>
            <w:tcW w:w="1417" w:type="dxa"/>
            <w:vAlign w:val="center"/>
          </w:tcPr>
          <w:p>
            <w:pPr>
              <w:pStyle w:val="0"/>
              <w:jc w:val="center"/>
            </w:pPr>
            <w:r>
              <w:rPr>
                <w:sz w:val="24"/>
              </w:rPr>
              <w:t xml:space="preserve">113704,5</w:t>
            </w:r>
          </w:p>
        </w:tc>
        <w:tc>
          <w:tcPr>
            <w:tcW w:w="1417" w:type="dxa"/>
            <w:vAlign w:val="center"/>
          </w:tcPr>
          <w:p>
            <w:pPr>
              <w:pStyle w:val="0"/>
              <w:jc w:val="center"/>
            </w:pPr>
            <w:r>
              <w:rPr>
                <w:sz w:val="24"/>
              </w:rPr>
              <w:t xml:space="preserve">113704,5</w:t>
            </w:r>
          </w:p>
        </w:tc>
        <w:tc>
          <w:tcPr>
            <w:tcW w:w="1417" w:type="dxa"/>
            <w:vAlign w:val="center"/>
          </w:tcPr>
          <w:p>
            <w:pPr>
              <w:pStyle w:val="0"/>
              <w:jc w:val="center"/>
            </w:pPr>
            <w:r>
              <w:rPr>
                <w:sz w:val="24"/>
              </w:rPr>
              <w:t xml:space="preserve">113704,5</w:t>
            </w:r>
          </w:p>
        </w:tc>
        <w:tc>
          <w:tcPr>
            <w:tcW w:w="1421" w:type="dxa"/>
            <w:vAlign w:val="center"/>
          </w:tcPr>
          <w:p>
            <w:pPr>
              <w:pStyle w:val="0"/>
              <w:jc w:val="center"/>
            </w:pPr>
            <w:r>
              <w:rPr>
                <w:sz w:val="24"/>
              </w:rPr>
              <w:t xml:space="preserve">113704,5</w:t>
            </w:r>
          </w:p>
        </w:tc>
        <w:tc>
          <w:tcPr>
            <w:tcW w:w="1417" w:type="dxa"/>
            <w:vAlign w:val="center"/>
          </w:tcPr>
          <w:p>
            <w:pPr>
              <w:pStyle w:val="0"/>
              <w:jc w:val="center"/>
            </w:pPr>
            <w:r>
              <w:rPr>
                <w:sz w:val="24"/>
              </w:rPr>
              <w:t xml:space="preserve">683381,2</w:t>
            </w:r>
          </w:p>
        </w:tc>
      </w:tr>
      <w:tr>
        <w:tc>
          <w:tcPr>
            <w:tcW w:w="3628" w:type="dxa"/>
            <w:vAlign w:val="center"/>
          </w:tcPr>
          <w:p>
            <w:pPr>
              <w:pStyle w:val="0"/>
            </w:pPr>
            <w:r>
              <w:rPr>
                <w:sz w:val="24"/>
              </w:rPr>
              <w:t xml:space="preserve">Бюджет субъекта Российской Федерации (всего), из них:</w:t>
            </w:r>
          </w:p>
        </w:tc>
        <w:tc>
          <w:tcPr>
            <w:tcW w:w="1417" w:type="dxa"/>
            <w:vAlign w:val="center"/>
          </w:tcPr>
          <w:p>
            <w:pPr>
              <w:pStyle w:val="0"/>
              <w:jc w:val="center"/>
            </w:pPr>
            <w:r>
              <w:rPr>
                <w:sz w:val="24"/>
              </w:rPr>
              <w:t xml:space="preserve">114858,7</w:t>
            </w:r>
          </w:p>
        </w:tc>
        <w:tc>
          <w:tcPr>
            <w:tcW w:w="1417" w:type="dxa"/>
            <w:vAlign w:val="center"/>
          </w:tcPr>
          <w:p>
            <w:pPr>
              <w:pStyle w:val="0"/>
              <w:jc w:val="center"/>
            </w:pPr>
            <w:r>
              <w:rPr>
                <w:sz w:val="24"/>
              </w:rPr>
              <w:t xml:space="preserve">113704,5</w:t>
            </w:r>
          </w:p>
        </w:tc>
        <w:tc>
          <w:tcPr>
            <w:tcW w:w="1417" w:type="dxa"/>
            <w:vAlign w:val="center"/>
          </w:tcPr>
          <w:p>
            <w:pPr>
              <w:pStyle w:val="0"/>
              <w:jc w:val="center"/>
            </w:pPr>
            <w:r>
              <w:rPr>
                <w:sz w:val="24"/>
              </w:rPr>
              <w:t xml:space="preserve">113704,5</w:t>
            </w:r>
          </w:p>
        </w:tc>
        <w:tc>
          <w:tcPr>
            <w:tcW w:w="1417" w:type="dxa"/>
            <w:vAlign w:val="center"/>
          </w:tcPr>
          <w:p>
            <w:pPr>
              <w:pStyle w:val="0"/>
              <w:jc w:val="center"/>
            </w:pPr>
            <w:r>
              <w:rPr>
                <w:sz w:val="24"/>
              </w:rPr>
              <w:t xml:space="preserve">113704,5</w:t>
            </w:r>
          </w:p>
        </w:tc>
        <w:tc>
          <w:tcPr>
            <w:tcW w:w="1417" w:type="dxa"/>
            <w:vAlign w:val="center"/>
          </w:tcPr>
          <w:p>
            <w:pPr>
              <w:pStyle w:val="0"/>
              <w:jc w:val="center"/>
            </w:pPr>
            <w:r>
              <w:rPr>
                <w:sz w:val="24"/>
              </w:rPr>
              <w:t xml:space="preserve">113704,5</w:t>
            </w:r>
          </w:p>
        </w:tc>
        <w:tc>
          <w:tcPr>
            <w:tcW w:w="1421" w:type="dxa"/>
            <w:vAlign w:val="center"/>
          </w:tcPr>
          <w:p>
            <w:pPr>
              <w:pStyle w:val="0"/>
              <w:jc w:val="center"/>
            </w:pPr>
            <w:r>
              <w:rPr>
                <w:sz w:val="24"/>
              </w:rPr>
              <w:t xml:space="preserve">113704,5</w:t>
            </w:r>
          </w:p>
        </w:tc>
        <w:tc>
          <w:tcPr>
            <w:tcW w:w="1417" w:type="dxa"/>
            <w:vAlign w:val="center"/>
          </w:tcPr>
          <w:p>
            <w:pPr>
              <w:pStyle w:val="0"/>
              <w:jc w:val="center"/>
            </w:pPr>
            <w:r>
              <w:rPr>
                <w:sz w:val="24"/>
              </w:rPr>
              <w:t xml:space="preserve">683381,2</w:t>
            </w:r>
          </w:p>
        </w:tc>
      </w:tr>
      <w:tr>
        <w:tc>
          <w:tcPr>
            <w:tcW w:w="3628" w:type="dxa"/>
            <w:vAlign w:val="center"/>
          </w:tcPr>
          <w:p>
            <w:pPr>
              <w:pStyle w:val="0"/>
            </w:pPr>
            <w:r>
              <w:rPr>
                <w:sz w:val="24"/>
              </w:rPr>
              <w:t xml:space="preserve">Комплекс процессных мероприятий "Организация и совершенствование бюджетного процесса в Мурманской области" (всего), в том числе:</w:t>
            </w:r>
          </w:p>
        </w:tc>
        <w:tc>
          <w:tcPr>
            <w:tcW w:w="1417" w:type="dxa"/>
            <w:vAlign w:val="center"/>
          </w:tcPr>
          <w:p>
            <w:pPr>
              <w:pStyle w:val="0"/>
              <w:jc w:val="center"/>
            </w:pPr>
            <w:r>
              <w:rPr>
                <w:sz w:val="24"/>
              </w:rPr>
              <w:t xml:space="preserve">173498,1</w:t>
            </w:r>
          </w:p>
        </w:tc>
        <w:tc>
          <w:tcPr>
            <w:tcW w:w="1417" w:type="dxa"/>
            <w:vAlign w:val="center"/>
          </w:tcPr>
          <w:p>
            <w:pPr>
              <w:pStyle w:val="0"/>
              <w:jc w:val="center"/>
            </w:pPr>
            <w:r>
              <w:rPr>
                <w:sz w:val="24"/>
              </w:rPr>
              <w:t xml:space="preserve">177821,3</w:t>
            </w:r>
          </w:p>
        </w:tc>
        <w:tc>
          <w:tcPr>
            <w:tcW w:w="1417" w:type="dxa"/>
            <w:vAlign w:val="center"/>
          </w:tcPr>
          <w:p>
            <w:pPr>
              <w:pStyle w:val="0"/>
              <w:jc w:val="center"/>
            </w:pPr>
            <w:r>
              <w:rPr>
                <w:sz w:val="24"/>
              </w:rPr>
              <w:t xml:space="preserve">177821,3</w:t>
            </w:r>
          </w:p>
        </w:tc>
        <w:tc>
          <w:tcPr>
            <w:tcW w:w="1417" w:type="dxa"/>
            <w:vAlign w:val="center"/>
          </w:tcPr>
          <w:p>
            <w:pPr>
              <w:pStyle w:val="0"/>
              <w:jc w:val="center"/>
            </w:pPr>
            <w:r>
              <w:rPr>
                <w:sz w:val="24"/>
              </w:rPr>
              <w:t xml:space="preserve">177821,3</w:t>
            </w:r>
          </w:p>
        </w:tc>
        <w:tc>
          <w:tcPr>
            <w:tcW w:w="1417" w:type="dxa"/>
            <w:vAlign w:val="center"/>
          </w:tcPr>
          <w:p>
            <w:pPr>
              <w:pStyle w:val="0"/>
              <w:jc w:val="center"/>
            </w:pPr>
            <w:r>
              <w:rPr>
                <w:sz w:val="24"/>
              </w:rPr>
              <w:t xml:space="preserve">177821,3</w:t>
            </w:r>
          </w:p>
        </w:tc>
        <w:tc>
          <w:tcPr>
            <w:tcW w:w="1421" w:type="dxa"/>
            <w:vAlign w:val="center"/>
          </w:tcPr>
          <w:p>
            <w:pPr>
              <w:pStyle w:val="0"/>
              <w:jc w:val="center"/>
            </w:pPr>
            <w:r>
              <w:rPr>
                <w:sz w:val="24"/>
              </w:rPr>
              <w:t xml:space="preserve">177821,3</w:t>
            </w:r>
          </w:p>
        </w:tc>
        <w:tc>
          <w:tcPr>
            <w:tcW w:w="1417" w:type="dxa"/>
            <w:vAlign w:val="center"/>
          </w:tcPr>
          <w:p>
            <w:pPr>
              <w:pStyle w:val="0"/>
              <w:jc w:val="center"/>
            </w:pPr>
            <w:r>
              <w:rPr>
                <w:sz w:val="24"/>
              </w:rPr>
              <w:t xml:space="preserve">1062604,6</w:t>
            </w:r>
          </w:p>
        </w:tc>
      </w:tr>
      <w:tr>
        <w:tc>
          <w:tcPr>
            <w:tcW w:w="3628" w:type="dxa"/>
            <w:vAlign w:val="center"/>
          </w:tcPr>
          <w:p>
            <w:pPr>
              <w:pStyle w:val="0"/>
            </w:pPr>
            <w:r>
              <w:rPr>
                <w:sz w:val="24"/>
              </w:rPr>
              <w:t xml:space="preserve">Бюджет субъекта Российской Федерации</w:t>
            </w:r>
          </w:p>
        </w:tc>
        <w:tc>
          <w:tcPr>
            <w:tcW w:w="1417" w:type="dxa"/>
            <w:vAlign w:val="center"/>
          </w:tcPr>
          <w:p>
            <w:pPr>
              <w:pStyle w:val="0"/>
              <w:jc w:val="center"/>
            </w:pPr>
            <w:r>
              <w:rPr>
                <w:sz w:val="24"/>
              </w:rPr>
              <w:t xml:space="preserve">173498,1</w:t>
            </w:r>
          </w:p>
        </w:tc>
        <w:tc>
          <w:tcPr>
            <w:tcW w:w="1417" w:type="dxa"/>
            <w:vAlign w:val="center"/>
          </w:tcPr>
          <w:p>
            <w:pPr>
              <w:pStyle w:val="0"/>
              <w:jc w:val="center"/>
            </w:pPr>
            <w:r>
              <w:rPr>
                <w:sz w:val="24"/>
              </w:rPr>
              <w:t xml:space="preserve">177821,3</w:t>
            </w:r>
          </w:p>
        </w:tc>
        <w:tc>
          <w:tcPr>
            <w:tcW w:w="1417" w:type="dxa"/>
            <w:vAlign w:val="center"/>
          </w:tcPr>
          <w:p>
            <w:pPr>
              <w:pStyle w:val="0"/>
              <w:jc w:val="center"/>
            </w:pPr>
            <w:r>
              <w:rPr>
                <w:sz w:val="24"/>
              </w:rPr>
              <w:t xml:space="preserve">177821,3</w:t>
            </w:r>
          </w:p>
        </w:tc>
        <w:tc>
          <w:tcPr>
            <w:tcW w:w="1417" w:type="dxa"/>
            <w:vAlign w:val="center"/>
          </w:tcPr>
          <w:p>
            <w:pPr>
              <w:pStyle w:val="0"/>
              <w:jc w:val="center"/>
            </w:pPr>
            <w:r>
              <w:rPr>
                <w:sz w:val="24"/>
              </w:rPr>
              <w:t xml:space="preserve">177821,3</w:t>
            </w:r>
          </w:p>
        </w:tc>
        <w:tc>
          <w:tcPr>
            <w:tcW w:w="1417" w:type="dxa"/>
            <w:vAlign w:val="center"/>
          </w:tcPr>
          <w:p>
            <w:pPr>
              <w:pStyle w:val="0"/>
              <w:jc w:val="center"/>
            </w:pPr>
            <w:r>
              <w:rPr>
                <w:sz w:val="24"/>
              </w:rPr>
              <w:t xml:space="preserve">177821,3</w:t>
            </w:r>
          </w:p>
        </w:tc>
        <w:tc>
          <w:tcPr>
            <w:tcW w:w="1421" w:type="dxa"/>
            <w:vAlign w:val="center"/>
          </w:tcPr>
          <w:p>
            <w:pPr>
              <w:pStyle w:val="0"/>
              <w:jc w:val="center"/>
            </w:pPr>
            <w:r>
              <w:rPr>
                <w:sz w:val="24"/>
              </w:rPr>
              <w:t xml:space="preserve">177821,3</w:t>
            </w:r>
          </w:p>
        </w:tc>
        <w:tc>
          <w:tcPr>
            <w:tcW w:w="1417" w:type="dxa"/>
            <w:vAlign w:val="center"/>
          </w:tcPr>
          <w:p>
            <w:pPr>
              <w:pStyle w:val="0"/>
              <w:jc w:val="center"/>
            </w:pPr>
            <w:r>
              <w:rPr>
                <w:sz w:val="24"/>
              </w:rPr>
              <w:t xml:space="preserve">1062604,6</w:t>
            </w:r>
          </w:p>
        </w:tc>
      </w:tr>
      <w:tr>
        <w:tc>
          <w:tcPr>
            <w:tcW w:w="3628" w:type="dxa"/>
            <w:vAlign w:val="center"/>
          </w:tcPr>
          <w:p>
            <w:pPr>
              <w:pStyle w:val="0"/>
            </w:pPr>
            <w:r>
              <w:rPr>
                <w:sz w:val="24"/>
              </w:rPr>
              <w:t xml:space="preserve">Комплекс процессных мероприятий "Повышение гибкости долговой политики Мурманской области, поддержание высокого уровня регионального кредитного рейтинга" (всего), в том числе:</w:t>
            </w:r>
          </w:p>
        </w:tc>
        <w:tc>
          <w:tcPr>
            <w:tcW w:w="1417" w:type="dxa"/>
            <w:vAlign w:val="center"/>
          </w:tcPr>
          <w:p>
            <w:pPr>
              <w:pStyle w:val="0"/>
              <w:jc w:val="center"/>
            </w:pPr>
            <w:r>
              <w:rPr>
                <w:sz w:val="24"/>
              </w:rPr>
              <w:t xml:space="preserve">4802093,8</w:t>
            </w:r>
          </w:p>
        </w:tc>
        <w:tc>
          <w:tcPr>
            <w:tcW w:w="1417" w:type="dxa"/>
            <w:vAlign w:val="center"/>
          </w:tcPr>
          <w:p>
            <w:pPr>
              <w:pStyle w:val="0"/>
              <w:jc w:val="center"/>
            </w:pPr>
            <w:r>
              <w:rPr>
                <w:sz w:val="24"/>
              </w:rPr>
              <w:t xml:space="preserve">7105775,8</w:t>
            </w:r>
          </w:p>
        </w:tc>
        <w:tc>
          <w:tcPr>
            <w:tcW w:w="1417" w:type="dxa"/>
            <w:vAlign w:val="center"/>
          </w:tcPr>
          <w:p>
            <w:pPr>
              <w:pStyle w:val="0"/>
              <w:jc w:val="center"/>
            </w:pPr>
            <w:r>
              <w:rPr>
                <w:sz w:val="24"/>
              </w:rPr>
              <w:t xml:space="preserve">3270825,8</w:t>
            </w:r>
          </w:p>
        </w:tc>
        <w:tc>
          <w:tcPr>
            <w:tcW w:w="1417" w:type="dxa"/>
            <w:vAlign w:val="center"/>
          </w:tcPr>
          <w:p>
            <w:pPr>
              <w:pStyle w:val="0"/>
              <w:jc w:val="center"/>
            </w:pPr>
            <w:r>
              <w:rPr>
                <w:sz w:val="24"/>
              </w:rPr>
              <w:t xml:space="preserve">1500825,8</w:t>
            </w:r>
          </w:p>
        </w:tc>
        <w:tc>
          <w:tcPr>
            <w:tcW w:w="1417" w:type="dxa"/>
            <w:vAlign w:val="center"/>
          </w:tcPr>
          <w:p>
            <w:pPr>
              <w:pStyle w:val="0"/>
              <w:jc w:val="center"/>
            </w:pPr>
            <w:r>
              <w:rPr>
                <w:sz w:val="24"/>
              </w:rPr>
              <w:t xml:space="preserve">1500825,8</w:t>
            </w:r>
          </w:p>
        </w:tc>
        <w:tc>
          <w:tcPr>
            <w:tcW w:w="1421" w:type="dxa"/>
            <w:vAlign w:val="center"/>
          </w:tcPr>
          <w:p>
            <w:pPr>
              <w:pStyle w:val="0"/>
              <w:jc w:val="center"/>
            </w:pPr>
            <w:r>
              <w:rPr>
                <w:sz w:val="24"/>
              </w:rPr>
              <w:t xml:space="preserve">1500825,8</w:t>
            </w:r>
          </w:p>
        </w:tc>
        <w:tc>
          <w:tcPr>
            <w:tcW w:w="1417" w:type="dxa"/>
            <w:vAlign w:val="center"/>
          </w:tcPr>
          <w:p>
            <w:pPr>
              <w:pStyle w:val="0"/>
              <w:jc w:val="center"/>
            </w:pPr>
            <w:r>
              <w:rPr>
                <w:sz w:val="24"/>
              </w:rPr>
              <w:t xml:space="preserve">19681172,8</w:t>
            </w:r>
          </w:p>
        </w:tc>
      </w:tr>
      <w:tr>
        <w:tc>
          <w:tcPr>
            <w:tcW w:w="3628" w:type="dxa"/>
            <w:vAlign w:val="center"/>
          </w:tcPr>
          <w:p>
            <w:pPr>
              <w:pStyle w:val="0"/>
            </w:pPr>
            <w:r>
              <w:rPr>
                <w:sz w:val="24"/>
              </w:rPr>
              <w:t xml:space="preserve">Бюджет субъекта Российской Федерации</w:t>
            </w:r>
          </w:p>
        </w:tc>
        <w:tc>
          <w:tcPr>
            <w:tcW w:w="1417" w:type="dxa"/>
            <w:vAlign w:val="center"/>
          </w:tcPr>
          <w:p>
            <w:pPr>
              <w:pStyle w:val="0"/>
              <w:jc w:val="center"/>
            </w:pPr>
            <w:r>
              <w:rPr>
                <w:sz w:val="24"/>
              </w:rPr>
              <w:t xml:space="preserve">4802093,8</w:t>
            </w:r>
          </w:p>
        </w:tc>
        <w:tc>
          <w:tcPr>
            <w:tcW w:w="1417" w:type="dxa"/>
            <w:vAlign w:val="center"/>
          </w:tcPr>
          <w:p>
            <w:pPr>
              <w:pStyle w:val="0"/>
              <w:jc w:val="center"/>
            </w:pPr>
            <w:r>
              <w:rPr>
                <w:sz w:val="24"/>
              </w:rPr>
              <w:t xml:space="preserve">7105775,8</w:t>
            </w:r>
          </w:p>
        </w:tc>
        <w:tc>
          <w:tcPr>
            <w:tcW w:w="1417" w:type="dxa"/>
            <w:vAlign w:val="center"/>
          </w:tcPr>
          <w:p>
            <w:pPr>
              <w:pStyle w:val="0"/>
              <w:jc w:val="center"/>
            </w:pPr>
            <w:r>
              <w:rPr>
                <w:sz w:val="24"/>
              </w:rPr>
              <w:t xml:space="preserve">3270825,8</w:t>
            </w:r>
          </w:p>
        </w:tc>
        <w:tc>
          <w:tcPr>
            <w:tcW w:w="1417" w:type="dxa"/>
            <w:vAlign w:val="center"/>
          </w:tcPr>
          <w:p>
            <w:pPr>
              <w:pStyle w:val="0"/>
              <w:jc w:val="center"/>
            </w:pPr>
            <w:r>
              <w:rPr>
                <w:sz w:val="24"/>
              </w:rPr>
              <w:t xml:space="preserve">1500825,8</w:t>
            </w:r>
          </w:p>
        </w:tc>
        <w:tc>
          <w:tcPr>
            <w:tcW w:w="1417" w:type="dxa"/>
            <w:vAlign w:val="center"/>
          </w:tcPr>
          <w:p>
            <w:pPr>
              <w:pStyle w:val="0"/>
              <w:jc w:val="center"/>
            </w:pPr>
            <w:r>
              <w:rPr>
                <w:sz w:val="24"/>
              </w:rPr>
              <w:t xml:space="preserve">1500825,8</w:t>
            </w:r>
          </w:p>
        </w:tc>
        <w:tc>
          <w:tcPr>
            <w:tcW w:w="1421" w:type="dxa"/>
            <w:vAlign w:val="center"/>
          </w:tcPr>
          <w:p>
            <w:pPr>
              <w:pStyle w:val="0"/>
              <w:jc w:val="center"/>
            </w:pPr>
            <w:r>
              <w:rPr>
                <w:sz w:val="24"/>
              </w:rPr>
              <w:t xml:space="preserve">1500825,8</w:t>
            </w:r>
          </w:p>
        </w:tc>
        <w:tc>
          <w:tcPr>
            <w:tcW w:w="1417" w:type="dxa"/>
            <w:vAlign w:val="center"/>
          </w:tcPr>
          <w:p>
            <w:pPr>
              <w:pStyle w:val="0"/>
              <w:jc w:val="center"/>
            </w:pPr>
            <w:r>
              <w:rPr>
                <w:sz w:val="24"/>
              </w:rPr>
              <w:t xml:space="preserve">19681172,8</w:t>
            </w:r>
          </w:p>
        </w:tc>
      </w:tr>
      <w:tr>
        <w:tc>
          <w:tcPr>
            <w:tcW w:w="3628" w:type="dxa"/>
            <w:vAlign w:val="center"/>
          </w:tcPr>
          <w:p>
            <w:pPr>
              <w:pStyle w:val="0"/>
            </w:pPr>
            <w:r>
              <w:rPr>
                <w:sz w:val="24"/>
              </w:rPr>
              <w:t xml:space="preserve">Комплекс процессных мероприятий "Обеспечение деятельности ГОКУ "Центр учета и бюджетной аналитики" (всего), в том числе:</w:t>
            </w:r>
          </w:p>
        </w:tc>
        <w:tc>
          <w:tcPr>
            <w:tcW w:w="1417" w:type="dxa"/>
            <w:vAlign w:val="center"/>
          </w:tcPr>
          <w:p>
            <w:pPr>
              <w:pStyle w:val="0"/>
              <w:jc w:val="center"/>
            </w:pPr>
            <w:r>
              <w:rPr>
                <w:sz w:val="24"/>
              </w:rPr>
              <w:t xml:space="preserve">42524,2</w:t>
            </w:r>
          </w:p>
        </w:tc>
        <w:tc>
          <w:tcPr>
            <w:tcW w:w="1417" w:type="dxa"/>
            <w:vAlign w:val="center"/>
          </w:tcPr>
          <w:p>
            <w:pPr>
              <w:pStyle w:val="0"/>
              <w:jc w:val="center"/>
            </w:pPr>
            <w:r>
              <w:rPr>
                <w:sz w:val="24"/>
              </w:rPr>
              <w:t xml:space="preserve">89385,4</w:t>
            </w:r>
          </w:p>
        </w:tc>
        <w:tc>
          <w:tcPr>
            <w:tcW w:w="1417" w:type="dxa"/>
            <w:vAlign w:val="center"/>
          </w:tcPr>
          <w:p>
            <w:pPr>
              <w:pStyle w:val="0"/>
              <w:jc w:val="center"/>
            </w:pPr>
            <w:r>
              <w:rPr>
                <w:sz w:val="24"/>
              </w:rPr>
              <w:t xml:space="preserve">41501,5</w:t>
            </w:r>
          </w:p>
        </w:tc>
        <w:tc>
          <w:tcPr>
            <w:tcW w:w="1417" w:type="dxa"/>
            <w:vAlign w:val="center"/>
          </w:tcPr>
          <w:p>
            <w:pPr>
              <w:pStyle w:val="0"/>
              <w:jc w:val="center"/>
            </w:pPr>
            <w:r>
              <w:rPr>
                <w:sz w:val="24"/>
              </w:rPr>
              <w:t xml:space="preserve">41501,5</w:t>
            </w:r>
          </w:p>
        </w:tc>
        <w:tc>
          <w:tcPr>
            <w:tcW w:w="1417" w:type="dxa"/>
            <w:vAlign w:val="center"/>
          </w:tcPr>
          <w:p>
            <w:pPr>
              <w:pStyle w:val="0"/>
              <w:jc w:val="center"/>
            </w:pPr>
            <w:r>
              <w:rPr>
                <w:sz w:val="24"/>
              </w:rPr>
              <w:t xml:space="preserve">41501,5</w:t>
            </w:r>
          </w:p>
        </w:tc>
        <w:tc>
          <w:tcPr>
            <w:tcW w:w="1421" w:type="dxa"/>
            <w:vAlign w:val="center"/>
          </w:tcPr>
          <w:p>
            <w:pPr>
              <w:pStyle w:val="0"/>
              <w:jc w:val="center"/>
            </w:pPr>
            <w:r>
              <w:rPr>
                <w:sz w:val="24"/>
              </w:rPr>
              <w:t xml:space="preserve">41501,5</w:t>
            </w:r>
          </w:p>
        </w:tc>
        <w:tc>
          <w:tcPr>
            <w:tcW w:w="1417" w:type="dxa"/>
            <w:vAlign w:val="center"/>
          </w:tcPr>
          <w:p>
            <w:pPr>
              <w:pStyle w:val="0"/>
              <w:jc w:val="center"/>
            </w:pPr>
            <w:r>
              <w:rPr>
                <w:sz w:val="24"/>
              </w:rPr>
              <w:t xml:space="preserve">297915,6</w:t>
            </w:r>
          </w:p>
        </w:tc>
      </w:tr>
      <w:tr>
        <w:tc>
          <w:tcPr>
            <w:tcW w:w="3628" w:type="dxa"/>
            <w:vAlign w:val="center"/>
          </w:tcPr>
          <w:p>
            <w:pPr>
              <w:pStyle w:val="0"/>
            </w:pPr>
            <w:r>
              <w:rPr>
                <w:sz w:val="24"/>
              </w:rPr>
              <w:t xml:space="preserve">Бюджет субъекта Российской Федерации</w:t>
            </w:r>
          </w:p>
        </w:tc>
        <w:tc>
          <w:tcPr>
            <w:tcW w:w="1417" w:type="dxa"/>
            <w:vAlign w:val="center"/>
          </w:tcPr>
          <w:p>
            <w:pPr>
              <w:pStyle w:val="0"/>
              <w:jc w:val="center"/>
            </w:pPr>
            <w:r>
              <w:rPr>
                <w:sz w:val="24"/>
              </w:rPr>
              <w:t xml:space="preserve">42524,2</w:t>
            </w:r>
          </w:p>
        </w:tc>
        <w:tc>
          <w:tcPr>
            <w:tcW w:w="1417" w:type="dxa"/>
            <w:vAlign w:val="center"/>
          </w:tcPr>
          <w:p>
            <w:pPr>
              <w:pStyle w:val="0"/>
              <w:jc w:val="center"/>
            </w:pPr>
            <w:r>
              <w:rPr>
                <w:sz w:val="24"/>
              </w:rPr>
              <w:t xml:space="preserve">89385,4</w:t>
            </w:r>
          </w:p>
        </w:tc>
        <w:tc>
          <w:tcPr>
            <w:tcW w:w="1417" w:type="dxa"/>
            <w:vAlign w:val="center"/>
          </w:tcPr>
          <w:p>
            <w:pPr>
              <w:pStyle w:val="0"/>
              <w:jc w:val="center"/>
            </w:pPr>
            <w:r>
              <w:rPr>
                <w:sz w:val="24"/>
              </w:rPr>
              <w:t xml:space="preserve">41501,5</w:t>
            </w:r>
          </w:p>
        </w:tc>
        <w:tc>
          <w:tcPr>
            <w:tcW w:w="1417" w:type="dxa"/>
            <w:vAlign w:val="center"/>
          </w:tcPr>
          <w:p>
            <w:pPr>
              <w:pStyle w:val="0"/>
              <w:jc w:val="center"/>
            </w:pPr>
            <w:r>
              <w:rPr>
                <w:sz w:val="24"/>
              </w:rPr>
              <w:t xml:space="preserve">41501,5</w:t>
            </w:r>
          </w:p>
        </w:tc>
        <w:tc>
          <w:tcPr>
            <w:tcW w:w="1417" w:type="dxa"/>
            <w:vAlign w:val="center"/>
          </w:tcPr>
          <w:p>
            <w:pPr>
              <w:pStyle w:val="0"/>
              <w:jc w:val="center"/>
            </w:pPr>
            <w:r>
              <w:rPr>
                <w:sz w:val="24"/>
              </w:rPr>
              <w:t xml:space="preserve">41501,5</w:t>
            </w:r>
          </w:p>
        </w:tc>
        <w:tc>
          <w:tcPr>
            <w:tcW w:w="1421" w:type="dxa"/>
            <w:vAlign w:val="center"/>
          </w:tcPr>
          <w:p>
            <w:pPr>
              <w:pStyle w:val="0"/>
              <w:jc w:val="center"/>
            </w:pPr>
            <w:r>
              <w:rPr>
                <w:sz w:val="24"/>
              </w:rPr>
              <w:t xml:space="preserve">41501,5</w:t>
            </w:r>
          </w:p>
        </w:tc>
        <w:tc>
          <w:tcPr>
            <w:tcW w:w="1417" w:type="dxa"/>
            <w:vAlign w:val="center"/>
          </w:tcPr>
          <w:p>
            <w:pPr>
              <w:pStyle w:val="0"/>
              <w:jc w:val="center"/>
            </w:pPr>
            <w:r>
              <w:rPr>
                <w:sz w:val="24"/>
              </w:rPr>
              <w:t xml:space="preserve">297915,6</w:t>
            </w:r>
          </w:p>
        </w:tc>
      </w:tr>
      <w:tr>
        <w:tc>
          <w:tcPr>
            <w:tcW w:w="3628" w:type="dxa"/>
            <w:vAlign w:val="center"/>
          </w:tcPr>
          <w:p>
            <w:pPr>
              <w:pStyle w:val="0"/>
            </w:pPr>
            <w:r>
              <w:rPr>
                <w:sz w:val="24"/>
              </w:rPr>
              <w:t xml:space="preserve">Комплекс процессных мероприятий "Выравнивание бюджетной обеспеченности муниципальных образований" (всего), в том числе:</w:t>
            </w:r>
          </w:p>
        </w:tc>
        <w:tc>
          <w:tcPr>
            <w:tcW w:w="1417" w:type="dxa"/>
            <w:vAlign w:val="center"/>
          </w:tcPr>
          <w:p>
            <w:pPr>
              <w:pStyle w:val="0"/>
              <w:jc w:val="center"/>
            </w:pPr>
            <w:r>
              <w:rPr>
                <w:sz w:val="24"/>
              </w:rPr>
              <w:t xml:space="preserve">5342377,5</w:t>
            </w:r>
          </w:p>
        </w:tc>
        <w:tc>
          <w:tcPr>
            <w:tcW w:w="1417" w:type="dxa"/>
            <w:vAlign w:val="center"/>
          </w:tcPr>
          <w:p>
            <w:pPr>
              <w:pStyle w:val="0"/>
              <w:jc w:val="center"/>
            </w:pPr>
            <w:r>
              <w:rPr>
                <w:sz w:val="24"/>
              </w:rPr>
              <w:t xml:space="preserve">4683698,9</w:t>
            </w:r>
          </w:p>
        </w:tc>
        <w:tc>
          <w:tcPr>
            <w:tcW w:w="1417"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3583388,0</w:t>
            </w:r>
          </w:p>
        </w:tc>
        <w:tc>
          <w:tcPr>
            <w:tcW w:w="1421"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24359628,4</w:t>
            </w:r>
          </w:p>
        </w:tc>
      </w:tr>
      <w:tr>
        <w:tc>
          <w:tcPr>
            <w:tcW w:w="3628" w:type="dxa"/>
            <w:vAlign w:val="center"/>
          </w:tcPr>
          <w:p>
            <w:pPr>
              <w:pStyle w:val="0"/>
            </w:pPr>
            <w:r>
              <w:rPr>
                <w:sz w:val="24"/>
              </w:rPr>
              <w:t xml:space="preserve">Бюджет субъекта Российской Федерации (всего), из них:</w:t>
            </w:r>
          </w:p>
        </w:tc>
        <w:tc>
          <w:tcPr>
            <w:tcW w:w="1417" w:type="dxa"/>
            <w:vAlign w:val="center"/>
          </w:tcPr>
          <w:p>
            <w:pPr>
              <w:pStyle w:val="0"/>
              <w:jc w:val="center"/>
            </w:pPr>
            <w:r>
              <w:rPr>
                <w:sz w:val="24"/>
              </w:rPr>
              <w:t xml:space="preserve">5342377,5</w:t>
            </w:r>
          </w:p>
        </w:tc>
        <w:tc>
          <w:tcPr>
            <w:tcW w:w="1417" w:type="dxa"/>
            <w:vAlign w:val="center"/>
          </w:tcPr>
          <w:p>
            <w:pPr>
              <w:pStyle w:val="0"/>
              <w:jc w:val="center"/>
            </w:pPr>
            <w:r>
              <w:rPr>
                <w:sz w:val="24"/>
              </w:rPr>
              <w:t xml:space="preserve">4683698,9</w:t>
            </w:r>
          </w:p>
        </w:tc>
        <w:tc>
          <w:tcPr>
            <w:tcW w:w="1417"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3583388,0</w:t>
            </w:r>
          </w:p>
        </w:tc>
        <w:tc>
          <w:tcPr>
            <w:tcW w:w="1421"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24359628,4</w:t>
            </w:r>
          </w:p>
        </w:tc>
      </w:tr>
      <w:tr>
        <w:tc>
          <w:tcPr>
            <w:tcW w:w="3628" w:type="dxa"/>
            <w:vAlign w:val="center"/>
          </w:tcPr>
          <w:p>
            <w:pPr>
              <w:pStyle w:val="0"/>
            </w:pPr>
            <w:r>
              <w:rPr>
                <w:sz w:val="24"/>
              </w:rPr>
              <w:t xml:space="preserve">в том числе межбюджетные трансферты из федерального бюджета (справочно)</w:t>
            </w:r>
          </w:p>
        </w:tc>
        <w:tc>
          <w:tcPr>
            <w:tcW w:w="1417" w:type="dxa"/>
            <w:vAlign w:val="center"/>
          </w:tcPr>
          <w:p>
            <w:pPr>
              <w:pStyle w:val="0"/>
              <w:jc w:val="center"/>
            </w:pPr>
            <w:r>
              <w:rPr>
                <w:sz w:val="24"/>
              </w:rPr>
              <w:t xml:space="preserve">1736991,0</w:t>
            </w:r>
          </w:p>
        </w:tc>
        <w:tc>
          <w:tcPr>
            <w:tcW w:w="1417" w:type="dxa"/>
            <w:vAlign w:val="center"/>
          </w:tcPr>
          <w:p>
            <w:pPr>
              <w:pStyle w:val="0"/>
              <w:jc w:val="center"/>
            </w:pPr>
            <w:r>
              <w:rPr>
                <w:sz w:val="24"/>
              </w:rPr>
              <w:t xml:space="preserve">1224334,0</w:t>
            </w:r>
          </w:p>
        </w:tc>
        <w:tc>
          <w:tcPr>
            <w:tcW w:w="1417"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1215894,0</w:t>
            </w:r>
          </w:p>
        </w:tc>
        <w:tc>
          <w:tcPr>
            <w:tcW w:w="1421" w:type="dxa"/>
            <w:vAlign w:val="center"/>
          </w:tcPr>
          <w:p>
            <w:pPr>
              <w:pStyle w:val="0"/>
              <w:jc w:val="center"/>
            </w:pPr>
            <w:r>
              <w:rPr>
                <w:sz w:val="24"/>
              </w:rPr>
              <w:t xml:space="preserve">1215894,0</w:t>
            </w:r>
          </w:p>
        </w:tc>
        <w:tc>
          <w:tcPr>
            <w:tcW w:w="1417" w:type="dxa"/>
            <w:vAlign w:val="center"/>
          </w:tcPr>
          <w:p>
            <w:pPr>
              <w:pStyle w:val="0"/>
              <w:jc w:val="center"/>
            </w:pPr>
            <w:r>
              <w:rPr>
                <w:sz w:val="24"/>
              </w:rPr>
              <w:t xml:space="preserve">7824901,0</w:t>
            </w:r>
          </w:p>
        </w:tc>
      </w:tr>
      <w:tr>
        <w:tc>
          <w:tcPr>
            <w:tcW w:w="3628" w:type="dxa"/>
            <w:vAlign w:val="center"/>
          </w:tcPr>
          <w:p>
            <w:pPr>
              <w:pStyle w:val="0"/>
            </w:pPr>
            <w:r>
              <w:rPr>
                <w:sz w:val="24"/>
              </w:rPr>
              <w:t xml:space="preserve">межбюджетные трансферты местным бюджетам</w:t>
            </w:r>
          </w:p>
        </w:tc>
        <w:tc>
          <w:tcPr>
            <w:tcW w:w="1417" w:type="dxa"/>
            <w:vAlign w:val="center"/>
          </w:tcPr>
          <w:p>
            <w:pPr>
              <w:pStyle w:val="0"/>
              <w:jc w:val="center"/>
            </w:pPr>
            <w:r>
              <w:rPr>
                <w:sz w:val="24"/>
              </w:rPr>
              <w:t xml:space="preserve">5342377,5</w:t>
            </w:r>
          </w:p>
        </w:tc>
        <w:tc>
          <w:tcPr>
            <w:tcW w:w="1417" w:type="dxa"/>
            <w:vAlign w:val="center"/>
          </w:tcPr>
          <w:p>
            <w:pPr>
              <w:pStyle w:val="0"/>
              <w:jc w:val="center"/>
            </w:pPr>
            <w:r>
              <w:rPr>
                <w:sz w:val="24"/>
              </w:rPr>
              <w:t xml:space="preserve">4683698,9</w:t>
            </w:r>
          </w:p>
        </w:tc>
        <w:tc>
          <w:tcPr>
            <w:tcW w:w="1417"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3583388,0</w:t>
            </w:r>
          </w:p>
        </w:tc>
        <w:tc>
          <w:tcPr>
            <w:tcW w:w="1421"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24359628,4</w:t>
            </w:r>
          </w:p>
        </w:tc>
      </w:tr>
      <w:tr>
        <w:tc>
          <w:tcPr>
            <w:tcW w:w="3628" w:type="dxa"/>
            <w:vAlign w:val="center"/>
          </w:tcPr>
          <w:p>
            <w:pPr>
              <w:pStyle w:val="0"/>
            </w:pPr>
            <w:r>
              <w:rPr>
                <w:sz w:val="24"/>
              </w:rPr>
              <w:t xml:space="preserve">Консолидированные бюджеты муниципальных образований</w:t>
            </w:r>
          </w:p>
        </w:tc>
        <w:tc>
          <w:tcPr>
            <w:tcW w:w="1417" w:type="dxa"/>
            <w:vAlign w:val="center"/>
          </w:tcPr>
          <w:p>
            <w:pPr>
              <w:pStyle w:val="0"/>
              <w:jc w:val="center"/>
            </w:pPr>
            <w:r>
              <w:rPr>
                <w:sz w:val="24"/>
              </w:rPr>
              <w:t xml:space="preserve">5342377,5</w:t>
            </w:r>
          </w:p>
        </w:tc>
        <w:tc>
          <w:tcPr>
            <w:tcW w:w="1417" w:type="dxa"/>
            <w:vAlign w:val="center"/>
          </w:tcPr>
          <w:p>
            <w:pPr>
              <w:pStyle w:val="0"/>
              <w:jc w:val="center"/>
            </w:pPr>
            <w:r>
              <w:rPr>
                <w:sz w:val="24"/>
              </w:rPr>
              <w:t xml:space="preserve">4683698,9</w:t>
            </w:r>
          </w:p>
        </w:tc>
        <w:tc>
          <w:tcPr>
            <w:tcW w:w="1417"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3583388,0</w:t>
            </w:r>
          </w:p>
        </w:tc>
        <w:tc>
          <w:tcPr>
            <w:tcW w:w="1421" w:type="dxa"/>
            <w:vAlign w:val="center"/>
          </w:tcPr>
          <w:p>
            <w:pPr>
              <w:pStyle w:val="0"/>
              <w:jc w:val="center"/>
            </w:pPr>
            <w:r>
              <w:rPr>
                <w:sz w:val="24"/>
              </w:rPr>
              <w:t xml:space="preserve">3583388,0</w:t>
            </w:r>
          </w:p>
        </w:tc>
        <w:tc>
          <w:tcPr>
            <w:tcW w:w="1417" w:type="dxa"/>
            <w:vAlign w:val="center"/>
          </w:tcPr>
          <w:p>
            <w:pPr>
              <w:pStyle w:val="0"/>
              <w:jc w:val="center"/>
            </w:pPr>
            <w:r>
              <w:rPr>
                <w:sz w:val="24"/>
              </w:rPr>
              <w:t xml:space="preserve">24359628,4</w:t>
            </w:r>
          </w:p>
        </w:tc>
      </w:tr>
      <w:tr>
        <w:tc>
          <w:tcPr>
            <w:tcW w:w="3628" w:type="dxa"/>
            <w:vAlign w:val="center"/>
          </w:tcPr>
          <w:p>
            <w:pPr>
              <w:pStyle w:val="0"/>
            </w:pPr>
            <w:r>
              <w:rPr>
                <w:sz w:val="24"/>
              </w:rPr>
              <w:t xml:space="preserve">Комплекс процессных мероприятий "Поддержка мер по обеспечению сбалансированности местных бюджетов" (всего), в том числе:</w:t>
            </w:r>
          </w:p>
        </w:tc>
        <w:tc>
          <w:tcPr>
            <w:tcW w:w="1417" w:type="dxa"/>
            <w:vAlign w:val="center"/>
          </w:tcPr>
          <w:p>
            <w:pPr>
              <w:pStyle w:val="0"/>
              <w:jc w:val="center"/>
            </w:pPr>
            <w:r>
              <w:rPr>
                <w:sz w:val="24"/>
              </w:rPr>
              <w:t xml:space="preserve">3563727,3</w:t>
            </w:r>
          </w:p>
        </w:tc>
        <w:tc>
          <w:tcPr>
            <w:tcW w:w="1417" w:type="dxa"/>
            <w:vAlign w:val="center"/>
          </w:tcPr>
          <w:p>
            <w:pPr>
              <w:pStyle w:val="0"/>
              <w:jc w:val="center"/>
            </w:pPr>
            <w:r>
              <w:rPr>
                <w:sz w:val="24"/>
              </w:rPr>
              <w:t xml:space="preserve">2898384,7</w:t>
            </w:r>
          </w:p>
        </w:tc>
        <w:tc>
          <w:tcPr>
            <w:tcW w:w="1417" w:type="dxa"/>
            <w:vAlign w:val="center"/>
          </w:tcPr>
          <w:p>
            <w:pPr>
              <w:pStyle w:val="0"/>
              <w:jc w:val="center"/>
            </w:pPr>
            <w:r>
              <w:rPr>
                <w:sz w:val="24"/>
              </w:rPr>
              <w:t xml:space="preserve">2220255,6</w:t>
            </w:r>
          </w:p>
        </w:tc>
        <w:tc>
          <w:tcPr>
            <w:tcW w:w="1417" w:type="dxa"/>
            <w:vAlign w:val="center"/>
          </w:tcPr>
          <w:p>
            <w:pPr>
              <w:pStyle w:val="0"/>
              <w:jc w:val="center"/>
            </w:pPr>
            <w:r>
              <w:rPr>
                <w:sz w:val="24"/>
              </w:rPr>
              <w:t xml:space="preserve">3990255,6</w:t>
            </w:r>
          </w:p>
        </w:tc>
        <w:tc>
          <w:tcPr>
            <w:tcW w:w="1417" w:type="dxa"/>
            <w:vAlign w:val="center"/>
          </w:tcPr>
          <w:p>
            <w:pPr>
              <w:pStyle w:val="0"/>
              <w:jc w:val="center"/>
            </w:pPr>
            <w:r>
              <w:rPr>
                <w:sz w:val="24"/>
              </w:rPr>
              <w:t xml:space="preserve">3990255,6</w:t>
            </w:r>
          </w:p>
        </w:tc>
        <w:tc>
          <w:tcPr>
            <w:tcW w:w="1421" w:type="dxa"/>
            <w:vAlign w:val="center"/>
          </w:tcPr>
          <w:p>
            <w:pPr>
              <w:pStyle w:val="0"/>
              <w:jc w:val="center"/>
            </w:pPr>
            <w:r>
              <w:rPr>
                <w:sz w:val="24"/>
              </w:rPr>
              <w:t xml:space="preserve">3990255,6</w:t>
            </w:r>
          </w:p>
        </w:tc>
        <w:tc>
          <w:tcPr>
            <w:tcW w:w="1417" w:type="dxa"/>
            <w:vAlign w:val="center"/>
          </w:tcPr>
          <w:p>
            <w:pPr>
              <w:pStyle w:val="0"/>
              <w:jc w:val="center"/>
            </w:pPr>
            <w:r>
              <w:rPr>
                <w:sz w:val="24"/>
              </w:rPr>
              <w:t xml:space="preserve">20653134,4</w:t>
            </w:r>
          </w:p>
        </w:tc>
      </w:tr>
      <w:tr>
        <w:tc>
          <w:tcPr>
            <w:tcW w:w="3628" w:type="dxa"/>
            <w:vAlign w:val="center"/>
          </w:tcPr>
          <w:p>
            <w:pPr>
              <w:pStyle w:val="0"/>
            </w:pPr>
            <w:r>
              <w:rPr>
                <w:sz w:val="24"/>
              </w:rPr>
              <w:t xml:space="preserve">Бюджет субъекта Российской Федерации</w:t>
            </w:r>
          </w:p>
        </w:tc>
        <w:tc>
          <w:tcPr>
            <w:tcW w:w="1417" w:type="dxa"/>
            <w:vAlign w:val="center"/>
          </w:tcPr>
          <w:p>
            <w:pPr>
              <w:pStyle w:val="0"/>
              <w:jc w:val="center"/>
            </w:pPr>
            <w:r>
              <w:rPr>
                <w:sz w:val="24"/>
              </w:rPr>
              <w:t xml:space="preserve">3563727,3</w:t>
            </w:r>
          </w:p>
        </w:tc>
        <w:tc>
          <w:tcPr>
            <w:tcW w:w="1417" w:type="dxa"/>
            <w:vAlign w:val="center"/>
          </w:tcPr>
          <w:p>
            <w:pPr>
              <w:pStyle w:val="0"/>
              <w:jc w:val="center"/>
            </w:pPr>
            <w:r>
              <w:rPr>
                <w:sz w:val="24"/>
              </w:rPr>
              <w:t xml:space="preserve">2898384,7</w:t>
            </w:r>
          </w:p>
        </w:tc>
        <w:tc>
          <w:tcPr>
            <w:tcW w:w="1417" w:type="dxa"/>
            <w:vAlign w:val="center"/>
          </w:tcPr>
          <w:p>
            <w:pPr>
              <w:pStyle w:val="0"/>
              <w:jc w:val="center"/>
            </w:pPr>
            <w:r>
              <w:rPr>
                <w:sz w:val="24"/>
              </w:rPr>
              <w:t xml:space="preserve">2220255,6</w:t>
            </w:r>
          </w:p>
        </w:tc>
        <w:tc>
          <w:tcPr>
            <w:tcW w:w="1417" w:type="dxa"/>
            <w:vAlign w:val="center"/>
          </w:tcPr>
          <w:p>
            <w:pPr>
              <w:pStyle w:val="0"/>
              <w:jc w:val="center"/>
            </w:pPr>
            <w:r>
              <w:rPr>
                <w:sz w:val="24"/>
              </w:rPr>
              <w:t xml:space="preserve">3990255,6</w:t>
            </w:r>
          </w:p>
        </w:tc>
        <w:tc>
          <w:tcPr>
            <w:tcW w:w="1417" w:type="dxa"/>
            <w:vAlign w:val="center"/>
          </w:tcPr>
          <w:p>
            <w:pPr>
              <w:pStyle w:val="0"/>
              <w:jc w:val="center"/>
            </w:pPr>
            <w:r>
              <w:rPr>
                <w:sz w:val="24"/>
              </w:rPr>
              <w:t xml:space="preserve">3990255,6</w:t>
            </w:r>
          </w:p>
        </w:tc>
        <w:tc>
          <w:tcPr>
            <w:tcW w:w="1421" w:type="dxa"/>
            <w:vAlign w:val="center"/>
          </w:tcPr>
          <w:p>
            <w:pPr>
              <w:pStyle w:val="0"/>
              <w:jc w:val="center"/>
            </w:pPr>
            <w:r>
              <w:rPr>
                <w:sz w:val="24"/>
              </w:rPr>
              <w:t xml:space="preserve">3990255,6</w:t>
            </w:r>
          </w:p>
        </w:tc>
        <w:tc>
          <w:tcPr>
            <w:tcW w:w="1417" w:type="dxa"/>
            <w:vAlign w:val="center"/>
          </w:tcPr>
          <w:p>
            <w:pPr>
              <w:pStyle w:val="0"/>
              <w:jc w:val="center"/>
            </w:pPr>
            <w:r>
              <w:rPr>
                <w:sz w:val="24"/>
              </w:rPr>
              <w:t xml:space="preserve">20653134,4</w:t>
            </w:r>
          </w:p>
        </w:tc>
      </w:tr>
      <w:tr>
        <w:tc>
          <w:tcPr>
            <w:tcW w:w="3628" w:type="dxa"/>
            <w:vAlign w:val="center"/>
          </w:tcPr>
          <w:p>
            <w:pPr>
              <w:pStyle w:val="0"/>
            </w:pPr>
            <w:r>
              <w:rPr>
                <w:sz w:val="24"/>
              </w:rPr>
              <w:t xml:space="preserve">межбюджетные трансферты местным бюджетам</w:t>
            </w:r>
          </w:p>
        </w:tc>
        <w:tc>
          <w:tcPr>
            <w:tcW w:w="1417" w:type="dxa"/>
            <w:vAlign w:val="center"/>
          </w:tcPr>
          <w:p>
            <w:pPr>
              <w:pStyle w:val="0"/>
              <w:jc w:val="center"/>
            </w:pPr>
            <w:r>
              <w:rPr>
                <w:sz w:val="24"/>
              </w:rPr>
              <w:t xml:space="preserve">3563727,3</w:t>
            </w:r>
          </w:p>
        </w:tc>
        <w:tc>
          <w:tcPr>
            <w:tcW w:w="1417" w:type="dxa"/>
            <w:vAlign w:val="center"/>
          </w:tcPr>
          <w:p>
            <w:pPr>
              <w:pStyle w:val="0"/>
              <w:jc w:val="center"/>
            </w:pPr>
            <w:r>
              <w:rPr>
                <w:sz w:val="24"/>
              </w:rPr>
              <w:t xml:space="preserve">2898384,7</w:t>
            </w:r>
          </w:p>
        </w:tc>
        <w:tc>
          <w:tcPr>
            <w:tcW w:w="1417" w:type="dxa"/>
            <w:vAlign w:val="center"/>
          </w:tcPr>
          <w:p>
            <w:pPr>
              <w:pStyle w:val="0"/>
              <w:jc w:val="center"/>
            </w:pPr>
            <w:r>
              <w:rPr>
                <w:sz w:val="24"/>
              </w:rPr>
              <w:t xml:space="preserve">2220255,6</w:t>
            </w:r>
          </w:p>
        </w:tc>
        <w:tc>
          <w:tcPr>
            <w:tcW w:w="1417" w:type="dxa"/>
            <w:vAlign w:val="center"/>
          </w:tcPr>
          <w:p>
            <w:pPr>
              <w:pStyle w:val="0"/>
              <w:jc w:val="center"/>
            </w:pPr>
            <w:r>
              <w:rPr>
                <w:sz w:val="24"/>
              </w:rPr>
              <w:t xml:space="preserve">3990255,6</w:t>
            </w:r>
          </w:p>
        </w:tc>
        <w:tc>
          <w:tcPr>
            <w:tcW w:w="1417" w:type="dxa"/>
            <w:vAlign w:val="center"/>
          </w:tcPr>
          <w:p>
            <w:pPr>
              <w:pStyle w:val="0"/>
              <w:jc w:val="center"/>
            </w:pPr>
            <w:r>
              <w:rPr>
                <w:sz w:val="24"/>
              </w:rPr>
              <w:t xml:space="preserve">3990255,6</w:t>
            </w:r>
          </w:p>
        </w:tc>
        <w:tc>
          <w:tcPr>
            <w:tcW w:w="1421" w:type="dxa"/>
            <w:vAlign w:val="center"/>
          </w:tcPr>
          <w:p>
            <w:pPr>
              <w:pStyle w:val="0"/>
              <w:jc w:val="center"/>
            </w:pPr>
            <w:r>
              <w:rPr>
                <w:sz w:val="24"/>
              </w:rPr>
              <w:t xml:space="preserve">3990255,6</w:t>
            </w:r>
          </w:p>
        </w:tc>
        <w:tc>
          <w:tcPr>
            <w:tcW w:w="1417" w:type="dxa"/>
            <w:vAlign w:val="center"/>
          </w:tcPr>
          <w:p>
            <w:pPr>
              <w:pStyle w:val="0"/>
              <w:jc w:val="center"/>
            </w:pPr>
            <w:r>
              <w:rPr>
                <w:sz w:val="24"/>
              </w:rPr>
              <w:t xml:space="preserve">20653134,4</w:t>
            </w:r>
          </w:p>
        </w:tc>
      </w:tr>
      <w:tr>
        <w:tc>
          <w:tcPr>
            <w:tcW w:w="3628" w:type="dxa"/>
            <w:vAlign w:val="center"/>
          </w:tcPr>
          <w:p>
            <w:pPr>
              <w:pStyle w:val="0"/>
            </w:pPr>
            <w:r>
              <w:rPr>
                <w:sz w:val="24"/>
              </w:rPr>
              <w:t xml:space="preserve">Консолидированные бюджеты муниципальных образований</w:t>
            </w:r>
          </w:p>
        </w:tc>
        <w:tc>
          <w:tcPr>
            <w:tcW w:w="1417" w:type="dxa"/>
            <w:vAlign w:val="center"/>
          </w:tcPr>
          <w:p>
            <w:pPr>
              <w:pStyle w:val="0"/>
              <w:jc w:val="center"/>
            </w:pPr>
            <w:r>
              <w:rPr>
                <w:sz w:val="24"/>
              </w:rPr>
              <w:t xml:space="preserve">3563727,3</w:t>
            </w:r>
          </w:p>
        </w:tc>
        <w:tc>
          <w:tcPr>
            <w:tcW w:w="1417" w:type="dxa"/>
            <w:vAlign w:val="center"/>
          </w:tcPr>
          <w:p>
            <w:pPr>
              <w:pStyle w:val="0"/>
              <w:jc w:val="center"/>
            </w:pPr>
            <w:r>
              <w:rPr>
                <w:sz w:val="24"/>
              </w:rPr>
              <w:t xml:space="preserve">2898384,7</w:t>
            </w:r>
          </w:p>
        </w:tc>
        <w:tc>
          <w:tcPr>
            <w:tcW w:w="1417" w:type="dxa"/>
            <w:vAlign w:val="center"/>
          </w:tcPr>
          <w:p>
            <w:pPr>
              <w:pStyle w:val="0"/>
              <w:jc w:val="center"/>
            </w:pPr>
            <w:r>
              <w:rPr>
                <w:sz w:val="24"/>
              </w:rPr>
              <w:t xml:space="preserve">2220255,6</w:t>
            </w:r>
          </w:p>
        </w:tc>
        <w:tc>
          <w:tcPr>
            <w:tcW w:w="1417" w:type="dxa"/>
            <w:vAlign w:val="center"/>
          </w:tcPr>
          <w:p>
            <w:pPr>
              <w:pStyle w:val="0"/>
              <w:jc w:val="center"/>
            </w:pPr>
            <w:r>
              <w:rPr>
                <w:sz w:val="24"/>
              </w:rPr>
              <w:t xml:space="preserve">3990255,6</w:t>
            </w:r>
          </w:p>
        </w:tc>
        <w:tc>
          <w:tcPr>
            <w:tcW w:w="1417" w:type="dxa"/>
            <w:vAlign w:val="center"/>
          </w:tcPr>
          <w:p>
            <w:pPr>
              <w:pStyle w:val="0"/>
              <w:jc w:val="center"/>
            </w:pPr>
            <w:r>
              <w:rPr>
                <w:sz w:val="24"/>
              </w:rPr>
              <w:t xml:space="preserve">3990255,6</w:t>
            </w:r>
          </w:p>
        </w:tc>
        <w:tc>
          <w:tcPr>
            <w:tcW w:w="1421" w:type="dxa"/>
            <w:vAlign w:val="center"/>
          </w:tcPr>
          <w:p>
            <w:pPr>
              <w:pStyle w:val="0"/>
              <w:jc w:val="center"/>
            </w:pPr>
            <w:r>
              <w:rPr>
                <w:sz w:val="24"/>
              </w:rPr>
              <w:t xml:space="preserve">3990255,6</w:t>
            </w:r>
          </w:p>
        </w:tc>
        <w:tc>
          <w:tcPr>
            <w:tcW w:w="1417" w:type="dxa"/>
            <w:vAlign w:val="center"/>
          </w:tcPr>
          <w:p>
            <w:pPr>
              <w:pStyle w:val="0"/>
              <w:jc w:val="center"/>
            </w:pPr>
            <w:r>
              <w:rPr>
                <w:sz w:val="24"/>
              </w:rPr>
              <w:t xml:space="preserve">20653134,4</w:t>
            </w:r>
          </w:p>
        </w:tc>
      </w:tr>
      <w:tr>
        <w:tc>
          <w:tcPr>
            <w:tcW w:w="3628" w:type="dxa"/>
            <w:vAlign w:val="center"/>
          </w:tcPr>
          <w:p>
            <w:pPr>
              <w:pStyle w:val="0"/>
            </w:pPr>
            <w:r>
              <w:rPr>
                <w:sz w:val="24"/>
              </w:rPr>
              <w:t xml:space="preserve">Комплекс процессных мероприятий "Организация и осуществление контроля и надзора в бюджетно-финансовой сфере и в сфере закупок товаров, работ, услуг для государственных и муниципальных нужд" (всего), в том числе:</w:t>
            </w:r>
          </w:p>
        </w:tc>
        <w:tc>
          <w:tcPr>
            <w:tcW w:w="1417" w:type="dxa"/>
            <w:vAlign w:val="center"/>
          </w:tcPr>
          <w:p>
            <w:pPr>
              <w:pStyle w:val="0"/>
              <w:jc w:val="center"/>
            </w:pPr>
            <w:r>
              <w:rPr>
                <w:sz w:val="24"/>
              </w:rPr>
              <w:t xml:space="preserve">46380,9</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21"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243980,9</w:t>
            </w:r>
          </w:p>
        </w:tc>
      </w:tr>
      <w:tr>
        <w:tc>
          <w:tcPr>
            <w:tcW w:w="3628" w:type="dxa"/>
            <w:vAlign w:val="center"/>
          </w:tcPr>
          <w:p>
            <w:pPr>
              <w:pStyle w:val="0"/>
            </w:pPr>
            <w:r>
              <w:rPr>
                <w:sz w:val="24"/>
              </w:rPr>
              <w:t xml:space="preserve">Бюджет субъекта Российской Федерации</w:t>
            </w:r>
          </w:p>
        </w:tc>
        <w:tc>
          <w:tcPr>
            <w:tcW w:w="1417" w:type="dxa"/>
            <w:vAlign w:val="center"/>
          </w:tcPr>
          <w:p>
            <w:pPr>
              <w:pStyle w:val="0"/>
              <w:jc w:val="center"/>
            </w:pPr>
            <w:r>
              <w:rPr>
                <w:sz w:val="24"/>
              </w:rPr>
              <w:t xml:space="preserve">46380,9</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39520,0</w:t>
            </w:r>
          </w:p>
        </w:tc>
        <w:tc>
          <w:tcPr>
            <w:tcW w:w="1421" w:type="dxa"/>
            <w:vAlign w:val="center"/>
          </w:tcPr>
          <w:p>
            <w:pPr>
              <w:pStyle w:val="0"/>
              <w:jc w:val="center"/>
            </w:pPr>
            <w:r>
              <w:rPr>
                <w:sz w:val="24"/>
              </w:rPr>
              <w:t xml:space="preserve">39520,0</w:t>
            </w:r>
          </w:p>
        </w:tc>
        <w:tc>
          <w:tcPr>
            <w:tcW w:w="1417" w:type="dxa"/>
            <w:vAlign w:val="center"/>
          </w:tcPr>
          <w:p>
            <w:pPr>
              <w:pStyle w:val="0"/>
              <w:jc w:val="center"/>
            </w:pPr>
            <w:r>
              <w:rPr>
                <w:sz w:val="24"/>
              </w:rPr>
              <w:t xml:space="preserve">243980,9</w:t>
            </w:r>
          </w:p>
        </w:tc>
      </w:tr>
      <w:tr>
        <w:tc>
          <w:tcPr>
            <w:tcW w:w="3628" w:type="dxa"/>
            <w:vAlign w:val="center"/>
          </w:tcPr>
          <w:p>
            <w:pPr>
              <w:pStyle w:val="0"/>
            </w:pPr>
            <w:r>
              <w:rPr>
                <w:sz w:val="24"/>
              </w:rPr>
              <w:t xml:space="preserve">Комплекс процессных мероприятий "Совершенствование организации деятельности заказчиков в сфере закупок товаров, работ, услуг для обеспечения государственных и муниципальных нужд" (всего), в том числе:</w:t>
            </w:r>
          </w:p>
        </w:tc>
        <w:tc>
          <w:tcPr>
            <w:tcW w:w="1417" w:type="dxa"/>
            <w:vAlign w:val="center"/>
          </w:tcPr>
          <w:p>
            <w:pPr>
              <w:pStyle w:val="0"/>
              <w:jc w:val="center"/>
            </w:pPr>
            <w:r>
              <w:rPr>
                <w:sz w:val="24"/>
              </w:rPr>
              <w:t xml:space="preserve">98709,4</w:t>
            </w:r>
          </w:p>
        </w:tc>
        <w:tc>
          <w:tcPr>
            <w:tcW w:w="1417" w:type="dxa"/>
            <w:vAlign w:val="center"/>
          </w:tcPr>
          <w:p>
            <w:pPr>
              <w:pStyle w:val="0"/>
              <w:jc w:val="center"/>
            </w:pPr>
            <w:r>
              <w:rPr>
                <w:sz w:val="24"/>
              </w:rPr>
              <w:t xml:space="preserve">98161,3</w:t>
            </w:r>
          </w:p>
        </w:tc>
        <w:tc>
          <w:tcPr>
            <w:tcW w:w="1417" w:type="dxa"/>
            <w:vAlign w:val="center"/>
          </w:tcPr>
          <w:p>
            <w:pPr>
              <w:pStyle w:val="0"/>
              <w:jc w:val="center"/>
            </w:pPr>
            <w:r>
              <w:rPr>
                <w:sz w:val="24"/>
              </w:rPr>
              <w:t xml:space="preserve">98161,3</w:t>
            </w:r>
          </w:p>
        </w:tc>
        <w:tc>
          <w:tcPr>
            <w:tcW w:w="1417" w:type="dxa"/>
            <w:vAlign w:val="center"/>
          </w:tcPr>
          <w:p>
            <w:pPr>
              <w:pStyle w:val="0"/>
              <w:jc w:val="center"/>
            </w:pPr>
            <w:r>
              <w:rPr>
                <w:sz w:val="24"/>
              </w:rPr>
              <w:t xml:space="preserve">98161,3</w:t>
            </w:r>
          </w:p>
        </w:tc>
        <w:tc>
          <w:tcPr>
            <w:tcW w:w="1417" w:type="dxa"/>
            <w:vAlign w:val="center"/>
          </w:tcPr>
          <w:p>
            <w:pPr>
              <w:pStyle w:val="0"/>
              <w:jc w:val="center"/>
            </w:pPr>
            <w:r>
              <w:rPr>
                <w:sz w:val="24"/>
              </w:rPr>
              <w:t xml:space="preserve">98161,3</w:t>
            </w:r>
          </w:p>
        </w:tc>
        <w:tc>
          <w:tcPr>
            <w:tcW w:w="1421" w:type="dxa"/>
            <w:vAlign w:val="center"/>
          </w:tcPr>
          <w:p>
            <w:pPr>
              <w:pStyle w:val="0"/>
              <w:jc w:val="center"/>
            </w:pPr>
            <w:r>
              <w:rPr>
                <w:sz w:val="24"/>
              </w:rPr>
              <w:t xml:space="preserve">98161,3</w:t>
            </w:r>
          </w:p>
        </w:tc>
        <w:tc>
          <w:tcPr>
            <w:tcW w:w="1417" w:type="dxa"/>
            <w:vAlign w:val="center"/>
          </w:tcPr>
          <w:p>
            <w:pPr>
              <w:pStyle w:val="0"/>
              <w:jc w:val="center"/>
            </w:pPr>
            <w:r>
              <w:rPr>
                <w:sz w:val="24"/>
              </w:rPr>
              <w:t xml:space="preserve">589515,9</w:t>
            </w:r>
          </w:p>
        </w:tc>
      </w:tr>
      <w:tr>
        <w:tc>
          <w:tcPr>
            <w:tcW w:w="3628" w:type="dxa"/>
            <w:vAlign w:val="center"/>
          </w:tcPr>
          <w:p>
            <w:pPr>
              <w:pStyle w:val="0"/>
            </w:pPr>
            <w:r>
              <w:rPr>
                <w:sz w:val="24"/>
              </w:rPr>
              <w:t xml:space="preserve">Бюджет субъекта Российской Федерации</w:t>
            </w:r>
          </w:p>
        </w:tc>
        <w:tc>
          <w:tcPr>
            <w:tcW w:w="1417" w:type="dxa"/>
            <w:vAlign w:val="center"/>
          </w:tcPr>
          <w:p>
            <w:pPr>
              <w:pStyle w:val="0"/>
              <w:jc w:val="center"/>
            </w:pPr>
            <w:r>
              <w:rPr>
                <w:sz w:val="24"/>
              </w:rPr>
              <w:t xml:space="preserve">98709,4</w:t>
            </w:r>
          </w:p>
        </w:tc>
        <w:tc>
          <w:tcPr>
            <w:tcW w:w="1417" w:type="dxa"/>
            <w:vAlign w:val="center"/>
          </w:tcPr>
          <w:p>
            <w:pPr>
              <w:pStyle w:val="0"/>
              <w:jc w:val="center"/>
            </w:pPr>
            <w:r>
              <w:rPr>
                <w:sz w:val="24"/>
              </w:rPr>
              <w:t xml:space="preserve">98161,3</w:t>
            </w:r>
          </w:p>
        </w:tc>
        <w:tc>
          <w:tcPr>
            <w:tcW w:w="1417" w:type="dxa"/>
            <w:vAlign w:val="center"/>
          </w:tcPr>
          <w:p>
            <w:pPr>
              <w:pStyle w:val="0"/>
              <w:jc w:val="center"/>
            </w:pPr>
            <w:r>
              <w:rPr>
                <w:sz w:val="24"/>
              </w:rPr>
              <w:t xml:space="preserve">98161,3</w:t>
            </w:r>
          </w:p>
        </w:tc>
        <w:tc>
          <w:tcPr>
            <w:tcW w:w="1417" w:type="dxa"/>
            <w:vAlign w:val="center"/>
          </w:tcPr>
          <w:p>
            <w:pPr>
              <w:pStyle w:val="0"/>
              <w:jc w:val="center"/>
            </w:pPr>
            <w:r>
              <w:rPr>
                <w:sz w:val="24"/>
              </w:rPr>
              <w:t xml:space="preserve">98161,3</w:t>
            </w:r>
          </w:p>
        </w:tc>
        <w:tc>
          <w:tcPr>
            <w:tcW w:w="1417" w:type="dxa"/>
            <w:vAlign w:val="center"/>
          </w:tcPr>
          <w:p>
            <w:pPr>
              <w:pStyle w:val="0"/>
              <w:jc w:val="center"/>
            </w:pPr>
            <w:r>
              <w:rPr>
                <w:sz w:val="24"/>
              </w:rPr>
              <w:t xml:space="preserve">98161,3</w:t>
            </w:r>
          </w:p>
        </w:tc>
        <w:tc>
          <w:tcPr>
            <w:tcW w:w="1421" w:type="dxa"/>
            <w:vAlign w:val="center"/>
          </w:tcPr>
          <w:p>
            <w:pPr>
              <w:pStyle w:val="0"/>
              <w:jc w:val="center"/>
            </w:pPr>
            <w:r>
              <w:rPr>
                <w:sz w:val="24"/>
              </w:rPr>
              <w:t xml:space="preserve">98161,3</w:t>
            </w:r>
          </w:p>
        </w:tc>
        <w:tc>
          <w:tcPr>
            <w:tcW w:w="1417" w:type="dxa"/>
            <w:vAlign w:val="center"/>
          </w:tcPr>
          <w:p>
            <w:pPr>
              <w:pStyle w:val="0"/>
              <w:jc w:val="center"/>
            </w:pPr>
            <w:r>
              <w:rPr>
                <w:sz w:val="24"/>
              </w:rPr>
              <w:t xml:space="preserve">589515,9</w:t>
            </w:r>
          </w:p>
        </w:tc>
      </w:tr>
      <w:tr>
        <w:tc>
          <w:tcPr>
            <w:tcW w:w="3628" w:type="dxa"/>
            <w:vAlign w:val="center"/>
          </w:tcPr>
          <w:p>
            <w:pPr>
              <w:pStyle w:val="0"/>
            </w:pPr>
            <w:r>
              <w:rPr>
                <w:sz w:val="24"/>
              </w:rPr>
              <w:t xml:space="preserve">Комплекс процессных мероприятий "Совершенствование организации деятельности заказчиков в сфере закупок товаров, работ, услуг отдельными видами юридических лиц" (всего), в том числе:</w:t>
            </w:r>
          </w:p>
        </w:tc>
        <w:tc>
          <w:tcPr>
            <w:tcW w:w="1417" w:type="dxa"/>
            <w:vAlign w:val="center"/>
          </w:tcPr>
          <w:p>
            <w:pPr>
              <w:pStyle w:val="0"/>
              <w:jc w:val="center"/>
            </w:pPr>
            <w:r>
              <w:rPr>
                <w:sz w:val="24"/>
              </w:rPr>
              <w:t xml:space="preserve">16149,3</w:t>
            </w:r>
          </w:p>
        </w:tc>
        <w:tc>
          <w:tcPr>
            <w:tcW w:w="1417" w:type="dxa"/>
            <w:vAlign w:val="center"/>
          </w:tcPr>
          <w:p>
            <w:pPr>
              <w:pStyle w:val="0"/>
              <w:jc w:val="center"/>
            </w:pPr>
            <w:r>
              <w:rPr>
                <w:sz w:val="24"/>
              </w:rPr>
              <w:t xml:space="preserve">15543,2</w:t>
            </w:r>
          </w:p>
        </w:tc>
        <w:tc>
          <w:tcPr>
            <w:tcW w:w="1417" w:type="dxa"/>
            <w:vAlign w:val="center"/>
          </w:tcPr>
          <w:p>
            <w:pPr>
              <w:pStyle w:val="0"/>
              <w:jc w:val="center"/>
            </w:pPr>
            <w:r>
              <w:rPr>
                <w:sz w:val="24"/>
              </w:rPr>
              <w:t xml:space="preserve">15543,2</w:t>
            </w:r>
          </w:p>
        </w:tc>
        <w:tc>
          <w:tcPr>
            <w:tcW w:w="1417" w:type="dxa"/>
            <w:vAlign w:val="center"/>
          </w:tcPr>
          <w:p>
            <w:pPr>
              <w:pStyle w:val="0"/>
              <w:jc w:val="center"/>
            </w:pPr>
            <w:r>
              <w:rPr>
                <w:sz w:val="24"/>
              </w:rPr>
              <w:t xml:space="preserve">15543,2</w:t>
            </w:r>
          </w:p>
        </w:tc>
        <w:tc>
          <w:tcPr>
            <w:tcW w:w="1417" w:type="dxa"/>
            <w:vAlign w:val="center"/>
          </w:tcPr>
          <w:p>
            <w:pPr>
              <w:pStyle w:val="0"/>
              <w:jc w:val="center"/>
            </w:pPr>
            <w:r>
              <w:rPr>
                <w:sz w:val="24"/>
              </w:rPr>
              <w:t xml:space="preserve">15543,2</w:t>
            </w:r>
          </w:p>
        </w:tc>
        <w:tc>
          <w:tcPr>
            <w:tcW w:w="1421" w:type="dxa"/>
            <w:vAlign w:val="center"/>
          </w:tcPr>
          <w:p>
            <w:pPr>
              <w:pStyle w:val="0"/>
              <w:jc w:val="center"/>
            </w:pPr>
            <w:r>
              <w:rPr>
                <w:sz w:val="24"/>
              </w:rPr>
              <w:t xml:space="preserve">15543,2</w:t>
            </w:r>
          </w:p>
        </w:tc>
        <w:tc>
          <w:tcPr>
            <w:tcW w:w="1417" w:type="dxa"/>
            <w:vAlign w:val="center"/>
          </w:tcPr>
          <w:p>
            <w:pPr>
              <w:pStyle w:val="0"/>
              <w:jc w:val="center"/>
            </w:pPr>
            <w:r>
              <w:rPr>
                <w:sz w:val="24"/>
              </w:rPr>
              <w:t xml:space="preserve">93865,3</w:t>
            </w:r>
          </w:p>
        </w:tc>
      </w:tr>
      <w:tr>
        <w:tc>
          <w:tcPr>
            <w:tcW w:w="3628" w:type="dxa"/>
            <w:vAlign w:val="center"/>
          </w:tcPr>
          <w:p>
            <w:pPr>
              <w:pStyle w:val="0"/>
            </w:pPr>
            <w:r>
              <w:rPr>
                <w:sz w:val="24"/>
              </w:rPr>
              <w:t xml:space="preserve">Бюджет субъекта Российской Федерации</w:t>
            </w:r>
          </w:p>
        </w:tc>
        <w:tc>
          <w:tcPr>
            <w:tcW w:w="1417" w:type="dxa"/>
            <w:vAlign w:val="center"/>
          </w:tcPr>
          <w:p>
            <w:pPr>
              <w:pStyle w:val="0"/>
              <w:jc w:val="center"/>
            </w:pPr>
            <w:r>
              <w:rPr>
                <w:sz w:val="24"/>
              </w:rPr>
              <w:t xml:space="preserve">16149,3</w:t>
            </w:r>
          </w:p>
        </w:tc>
        <w:tc>
          <w:tcPr>
            <w:tcW w:w="1417" w:type="dxa"/>
            <w:vAlign w:val="center"/>
          </w:tcPr>
          <w:p>
            <w:pPr>
              <w:pStyle w:val="0"/>
              <w:jc w:val="center"/>
            </w:pPr>
            <w:r>
              <w:rPr>
                <w:sz w:val="24"/>
              </w:rPr>
              <w:t xml:space="preserve">15543,2</w:t>
            </w:r>
          </w:p>
        </w:tc>
        <w:tc>
          <w:tcPr>
            <w:tcW w:w="1417" w:type="dxa"/>
            <w:vAlign w:val="center"/>
          </w:tcPr>
          <w:p>
            <w:pPr>
              <w:pStyle w:val="0"/>
              <w:jc w:val="center"/>
            </w:pPr>
            <w:r>
              <w:rPr>
                <w:sz w:val="24"/>
              </w:rPr>
              <w:t xml:space="preserve">15543,2</w:t>
            </w:r>
          </w:p>
        </w:tc>
        <w:tc>
          <w:tcPr>
            <w:tcW w:w="1417" w:type="dxa"/>
            <w:vAlign w:val="center"/>
          </w:tcPr>
          <w:p>
            <w:pPr>
              <w:pStyle w:val="0"/>
              <w:jc w:val="center"/>
            </w:pPr>
            <w:r>
              <w:rPr>
                <w:sz w:val="24"/>
              </w:rPr>
              <w:t xml:space="preserve">15543,2</w:t>
            </w:r>
          </w:p>
        </w:tc>
        <w:tc>
          <w:tcPr>
            <w:tcW w:w="1417" w:type="dxa"/>
            <w:vAlign w:val="center"/>
          </w:tcPr>
          <w:p>
            <w:pPr>
              <w:pStyle w:val="0"/>
              <w:jc w:val="center"/>
            </w:pPr>
            <w:r>
              <w:rPr>
                <w:sz w:val="24"/>
              </w:rPr>
              <w:t xml:space="preserve">15543,2</w:t>
            </w:r>
          </w:p>
        </w:tc>
        <w:tc>
          <w:tcPr>
            <w:tcW w:w="1421" w:type="dxa"/>
            <w:vAlign w:val="center"/>
          </w:tcPr>
          <w:p>
            <w:pPr>
              <w:pStyle w:val="0"/>
              <w:jc w:val="center"/>
            </w:pPr>
            <w:r>
              <w:rPr>
                <w:sz w:val="24"/>
              </w:rPr>
              <w:t xml:space="preserve">15543,2</w:t>
            </w:r>
          </w:p>
        </w:tc>
        <w:tc>
          <w:tcPr>
            <w:tcW w:w="1417" w:type="dxa"/>
            <w:vAlign w:val="center"/>
          </w:tcPr>
          <w:p>
            <w:pPr>
              <w:pStyle w:val="0"/>
              <w:jc w:val="center"/>
            </w:pPr>
            <w:r>
              <w:rPr>
                <w:sz w:val="24"/>
              </w:rPr>
              <w:t xml:space="preserve">93865,3</w:t>
            </w:r>
          </w:p>
        </w:tc>
      </w:tr>
    </w:tbl>
    <w:p>
      <w:pPr>
        <w:pStyle w:val="0"/>
        <w:jc w:val="both"/>
      </w:pPr>
      <w:r>
        <w:rPr>
          <w:sz w:val="24"/>
        </w:rPr>
      </w:r>
    </w:p>
    <w:p>
      <w:pPr>
        <w:pStyle w:val="2"/>
        <w:outlineLvl w:val="1"/>
        <w:jc w:val="center"/>
      </w:pPr>
      <w:r>
        <w:rPr>
          <w:sz w:val="24"/>
        </w:rPr>
        <w:t xml:space="preserve">3. Меры государственного регулирования</w:t>
      </w:r>
    </w:p>
    <w:p>
      <w:pPr>
        <w:pStyle w:val="0"/>
        <w:jc w:val="both"/>
      </w:pPr>
      <w:r>
        <w:rPr>
          <w:sz w:val="24"/>
        </w:rPr>
      </w:r>
    </w:p>
    <w:p>
      <w:pPr>
        <w:pStyle w:val="2"/>
        <w:outlineLvl w:val="2"/>
        <w:jc w:val="center"/>
      </w:pPr>
      <w:r>
        <w:rPr>
          <w:sz w:val="24"/>
        </w:rPr>
        <w:t xml:space="preserve">3.1. Перечень мер государственного регулирования в сфере</w:t>
      </w:r>
    </w:p>
    <w:p>
      <w:pPr>
        <w:pStyle w:val="2"/>
        <w:jc w:val="center"/>
      </w:pPr>
      <w:r>
        <w:rPr>
          <w:sz w:val="24"/>
        </w:rPr>
        <w:t xml:space="preserve">реализации государственной программы</w:t>
      </w:r>
    </w:p>
    <w:p>
      <w:pPr>
        <w:pStyle w:val="0"/>
        <w:jc w:val="both"/>
      </w:pPr>
      <w:r>
        <w:rPr>
          <w:sz w:val="24"/>
        </w:rPr>
      </w:r>
    </w:p>
    <w:p>
      <w:pPr>
        <w:pStyle w:val="0"/>
        <w:outlineLvl w:val="3"/>
        <w:jc w:val="right"/>
      </w:pPr>
      <w:r>
        <w:rPr>
          <w:sz w:val="24"/>
        </w:rPr>
        <w:t xml:space="preserve">Таблица N 1</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8"/>
        <w:gridCol w:w="4069"/>
        <w:gridCol w:w="3116"/>
        <w:gridCol w:w="2758"/>
        <w:gridCol w:w="1642"/>
        <w:gridCol w:w="3289"/>
      </w:tblGrid>
      <w:tr>
        <w:tc>
          <w:tcPr>
            <w:tcW w:w="958" w:type="dxa"/>
            <w:vAlign w:val="center"/>
          </w:tcPr>
          <w:p>
            <w:pPr>
              <w:pStyle w:val="0"/>
              <w:jc w:val="center"/>
            </w:pPr>
            <w:r>
              <w:rPr>
                <w:sz w:val="24"/>
              </w:rPr>
              <w:t xml:space="preserve">N п/п</w:t>
            </w:r>
          </w:p>
        </w:tc>
        <w:tc>
          <w:tcPr>
            <w:tcW w:w="4069" w:type="dxa"/>
            <w:vAlign w:val="center"/>
          </w:tcPr>
          <w:p>
            <w:pPr>
              <w:pStyle w:val="0"/>
              <w:jc w:val="center"/>
            </w:pPr>
            <w:r>
              <w:rPr>
                <w:sz w:val="24"/>
              </w:rPr>
              <w:t xml:space="preserve">Группа и наименование меры регулирования</w:t>
            </w:r>
          </w:p>
        </w:tc>
        <w:tc>
          <w:tcPr>
            <w:tcW w:w="3116" w:type="dxa"/>
            <w:vAlign w:val="center"/>
          </w:tcPr>
          <w:p>
            <w:pPr>
              <w:pStyle w:val="0"/>
              <w:jc w:val="center"/>
            </w:pPr>
            <w:r>
              <w:rPr>
                <w:sz w:val="24"/>
              </w:rPr>
              <w:t xml:space="preserve">Цель применения</w:t>
            </w:r>
          </w:p>
        </w:tc>
        <w:tc>
          <w:tcPr>
            <w:tcW w:w="2758" w:type="dxa"/>
            <w:vAlign w:val="center"/>
          </w:tcPr>
          <w:p>
            <w:pPr>
              <w:pStyle w:val="0"/>
              <w:jc w:val="center"/>
            </w:pPr>
            <w:r>
              <w:rPr>
                <w:sz w:val="24"/>
              </w:rPr>
              <w:t xml:space="preserve">Нормативный акт </w:t>
            </w:r>
            <w:hyperlink w:history="0" w:anchor="P931" w:tooltip="&lt;1&gt; В случае если соответствующие правила или порядок включены в состав государственной программы, указывается номер приложения к государственной программе.">
              <w:r>
                <w:rPr>
                  <w:sz w:val="24"/>
                  <w:color w:val="0000ff"/>
                </w:rPr>
                <w:t xml:space="preserve">&lt;1&gt;</w:t>
              </w:r>
            </w:hyperlink>
          </w:p>
        </w:tc>
        <w:tc>
          <w:tcPr>
            <w:tcW w:w="1642" w:type="dxa"/>
            <w:vAlign w:val="center"/>
          </w:tcPr>
          <w:p>
            <w:pPr>
              <w:pStyle w:val="0"/>
              <w:jc w:val="center"/>
            </w:pPr>
            <w:r>
              <w:rPr>
                <w:sz w:val="24"/>
              </w:rPr>
              <w:t xml:space="preserve">ИО МО</w:t>
            </w:r>
          </w:p>
        </w:tc>
        <w:tc>
          <w:tcPr>
            <w:tcW w:w="3289" w:type="dxa"/>
            <w:vAlign w:val="center"/>
          </w:tcPr>
          <w:p>
            <w:pPr>
              <w:pStyle w:val="0"/>
              <w:jc w:val="center"/>
            </w:pPr>
            <w:r>
              <w:rPr>
                <w:sz w:val="24"/>
              </w:rPr>
              <w:t xml:space="preserve">Связь с показателями ГП/структурных элементов ГП</w:t>
            </w:r>
          </w:p>
        </w:tc>
      </w:tr>
      <w:tr>
        <w:tc>
          <w:tcPr>
            <w:tcW w:w="958" w:type="dxa"/>
            <w:vAlign w:val="center"/>
          </w:tcPr>
          <w:p>
            <w:pPr>
              <w:pStyle w:val="0"/>
              <w:jc w:val="center"/>
            </w:pPr>
            <w:r>
              <w:rPr>
                <w:sz w:val="24"/>
              </w:rPr>
              <w:t xml:space="preserve">1.1</w:t>
            </w:r>
          </w:p>
        </w:tc>
        <w:tc>
          <w:tcPr>
            <w:tcW w:w="4069" w:type="dxa"/>
            <w:vAlign w:val="center"/>
          </w:tcPr>
          <w:p>
            <w:pPr>
              <w:pStyle w:val="0"/>
              <w:jc w:val="center"/>
            </w:pPr>
            <w:r>
              <w:rPr>
                <w:sz w:val="24"/>
              </w:rPr>
              <w:t xml:space="preserve">Меры государственного регулирования, направленные на повышение качества управления финансами</w:t>
            </w:r>
          </w:p>
        </w:tc>
        <w:tc>
          <w:tcPr>
            <w:tcW w:w="3116" w:type="dxa"/>
            <w:vAlign w:val="center"/>
          </w:tcPr>
          <w:p>
            <w:pPr>
              <w:pStyle w:val="0"/>
            </w:pPr>
            <w:r>
              <w:rPr>
                <w:sz w:val="24"/>
              </w:rPr>
            </w:r>
          </w:p>
        </w:tc>
        <w:tc>
          <w:tcPr>
            <w:tcW w:w="2758" w:type="dxa"/>
            <w:vAlign w:val="center"/>
          </w:tcPr>
          <w:p>
            <w:pPr>
              <w:pStyle w:val="0"/>
            </w:pPr>
            <w:r>
              <w:rPr>
                <w:sz w:val="24"/>
              </w:rPr>
            </w:r>
          </w:p>
        </w:tc>
        <w:tc>
          <w:tcPr>
            <w:tcW w:w="1642" w:type="dxa"/>
            <w:vAlign w:val="center"/>
          </w:tcPr>
          <w:p>
            <w:pPr>
              <w:pStyle w:val="0"/>
            </w:pPr>
            <w:r>
              <w:rPr>
                <w:sz w:val="24"/>
              </w:rPr>
            </w:r>
          </w:p>
        </w:tc>
        <w:tc>
          <w:tcPr>
            <w:tcW w:w="3289" w:type="dxa"/>
            <w:vAlign w:val="center"/>
          </w:tcPr>
          <w:p>
            <w:pPr>
              <w:pStyle w:val="0"/>
            </w:pPr>
            <w:r>
              <w:rPr>
                <w:sz w:val="24"/>
              </w:rPr>
            </w:r>
          </w:p>
        </w:tc>
      </w:tr>
      <w:tr>
        <w:tc>
          <w:tcPr>
            <w:tcW w:w="958" w:type="dxa"/>
            <w:vAlign w:val="center"/>
          </w:tcPr>
          <w:p>
            <w:pPr>
              <w:pStyle w:val="0"/>
              <w:jc w:val="center"/>
            </w:pPr>
            <w:r>
              <w:rPr>
                <w:sz w:val="24"/>
              </w:rPr>
              <w:t xml:space="preserve">1.1.1</w:t>
            </w:r>
          </w:p>
        </w:tc>
        <w:tc>
          <w:tcPr>
            <w:tcW w:w="4069" w:type="dxa"/>
            <w:vAlign w:val="center"/>
          </w:tcPr>
          <w:p>
            <w:pPr>
              <w:pStyle w:val="0"/>
              <w:jc w:val="center"/>
            </w:pPr>
            <w:r>
              <w:rPr>
                <w:sz w:val="24"/>
              </w:rPr>
              <w:t xml:space="preserve">Определение условий и подходов к формированию проекта областного бюджета на среднесрочный период</w:t>
            </w:r>
          </w:p>
        </w:tc>
        <w:tc>
          <w:tcPr>
            <w:tcW w:w="3116" w:type="dxa"/>
            <w:vAlign w:val="center"/>
          </w:tcPr>
          <w:p>
            <w:pPr>
              <w:pStyle w:val="0"/>
              <w:jc w:val="center"/>
            </w:pPr>
            <w:r>
              <w:rPr>
                <w:sz w:val="24"/>
              </w:rPr>
              <w:t xml:space="preserve">Формирование сбалансированного и устойчивого бюджета на среднесрочный период</w:t>
            </w:r>
          </w:p>
        </w:tc>
        <w:tc>
          <w:tcPr>
            <w:tcW w:w="2758" w:type="dxa"/>
            <w:vAlign w:val="center"/>
          </w:tcPr>
          <w:p>
            <w:pPr>
              <w:pStyle w:val="0"/>
              <w:jc w:val="center"/>
            </w:pPr>
            <w:r>
              <w:rPr>
                <w:sz w:val="24"/>
              </w:rPr>
              <w:t xml:space="preserve">Основные направления бюджетной политики (ежегодно)</w:t>
            </w:r>
          </w:p>
        </w:tc>
        <w:tc>
          <w:tcPr>
            <w:tcW w:w="1642" w:type="dxa"/>
            <w:vAlign w:val="center"/>
          </w:tcPr>
          <w:p>
            <w:pPr>
              <w:pStyle w:val="0"/>
              <w:jc w:val="center"/>
            </w:pPr>
            <w:r>
              <w:rPr>
                <w:sz w:val="24"/>
              </w:rPr>
              <w:t xml:space="preserve">Министерство финансов Мурманской области</w:t>
            </w:r>
          </w:p>
        </w:tc>
        <w:tc>
          <w:tcPr>
            <w:tcW w:w="3289" w:type="dxa"/>
            <w:vAlign w:val="center"/>
          </w:tcPr>
          <w:p>
            <w:pPr>
              <w:pStyle w:val="0"/>
              <w:jc w:val="center"/>
            </w:pPr>
            <w:r>
              <w:rPr>
                <w:sz w:val="24"/>
              </w:rPr>
              <w:t xml:space="preserve">Показатель ГП "1.3.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958" w:type="dxa"/>
            <w:vAlign w:val="center"/>
          </w:tcPr>
          <w:p>
            <w:pPr>
              <w:pStyle w:val="0"/>
              <w:jc w:val="center"/>
            </w:pPr>
            <w:r>
              <w:rPr>
                <w:sz w:val="24"/>
              </w:rPr>
              <w:t xml:space="preserve">1.1.2</w:t>
            </w:r>
          </w:p>
        </w:tc>
        <w:tc>
          <w:tcPr>
            <w:tcW w:w="4069" w:type="dxa"/>
            <w:vAlign w:val="center"/>
          </w:tcPr>
          <w:p>
            <w:pPr>
              <w:pStyle w:val="0"/>
              <w:jc w:val="center"/>
            </w:pPr>
            <w:r>
              <w:rPr>
                <w:sz w:val="24"/>
              </w:rPr>
              <w:t xml:space="preserve">Установление правил и особенностей осуществления деятельности участников бюджетного процесса, а также юридических лиц, не являющихся участниками бюджетного процесса, в рамках исполнения Закона об областном бюджете</w:t>
            </w:r>
          </w:p>
        </w:tc>
        <w:tc>
          <w:tcPr>
            <w:tcW w:w="3116" w:type="dxa"/>
            <w:vAlign w:val="center"/>
          </w:tcPr>
          <w:p>
            <w:pPr>
              <w:pStyle w:val="0"/>
              <w:jc w:val="center"/>
            </w:pPr>
            <w:r>
              <w:rPr>
                <w:sz w:val="24"/>
              </w:rPr>
              <w:t xml:space="preserve">Обеспечение сбалансированности и устойчивости областного бюджета на этапе исполнения</w:t>
            </w:r>
          </w:p>
        </w:tc>
        <w:tc>
          <w:tcPr>
            <w:tcW w:w="2758" w:type="dxa"/>
            <w:vAlign w:val="center"/>
          </w:tcPr>
          <w:p>
            <w:pPr>
              <w:pStyle w:val="0"/>
              <w:jc w:val="center"/>
            </w:pPr>
            <w:r>
              <w:rPr>
                <w:sz w:val="24"/>
              </w:rPr>
              <w:t xml:space="preserve">Положение о мерах по обеспечению исполнения областного бюджета (изменения по мере необходимости)</w:t>
            </w:r>
          </w:p>
        </w:tc>
        <w:tc>
          <w:tcPr>
            <w:tcW w:w="1642" w:type="dxa"/>
            <w:vAlign w:val="center"/>
          </w:tcPr>
          <w:p>
            <w:pPr>
              <w:pStyle w:val="0"/>
              <w:jc w:val="center"/>
            </w:pPr>
            <w:r>
              <w:rPr>
                <w:sz w:val="24"/>
              </w:rPr>
              <w:t xml:space="preserve">Министерство финансов Мурманской области</w:t>
            </w:r>
          </w:p>
        </w:tc>
        <w:tc>
          <w:tcPr>
            <w:tcW w:w="3289" w:type="dxa"/>
            <w:vAlign w:val="center"/>
          </w:tcPr>
          <w:p>
            <w:pPr>
              <w:pStyle w:val="0"/>
              <w:jc w:val="center"/>
            </w:pPr>
            <w:r>
              <w:rPr>
                <w:sz w:val="24"/>
              </w:rPr>
              <w:t xml:space="preserve">Показатель ГП "1.3.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958" w:type="dxa"/>
            <w:vAlign w:val="center"/>
          </w:tcPr>
          <w:p>
            <w:pPr>
              <w:pStyle w:val="0"/>
              <w:jc w:val="center"/>
            </w:pPr>
            <w:r>
              <w:rPr>
                <w:sz w:val="24"/>
              </w:rPr>
              <w:t xml:space="preserve">1.1.3</w:t>
            </w:r>
          </w:p>
        </w:tc>
        <w:tc>
          <w:tcPr>
            <w:tcW w:w="4069" w:type="dxa"/>
            <w:vAlign w:val="center"/>
          </w:tcPr>
          <w:p>
            <w:pPr>
              <w:pStyle w:val="0"/>
              <w:jc w:val="center"/>
            </w:pPr>
            <w:r>
              <w:rPr>
                <w:sz w:val="24"/>
              </w:rPr>
              <w:t xml:space="preserve">Оздоровление государственных финансов</w:t>
            </w:r>
          </w:p>
        </w:tc>
        <w:tc>
          <w:tcPr>
            <w:tcW w:w="3116" w:type="dxa"/>
            <w:vAlign w:val="center"/>
          </w:tcPr>
          <w:p>
            <w:pPr>
              <w:pStyle w:val="0"/>
              <w:jc w:val="center"/>
            </w:pPr>
            <w:r>
              <w:rPr>
                <w:sz w:val="24"/>
              </w:rPr>
              <w:t xml:space="preserve">Повышение собираемости налоговых и неналоговых доходов, оптимизация и приоритизация расходов бюджета Мурманской области и местных бюджетов в условиях ограниченности бюджетных ресурсов, совершенствование управления долговыми обязательствами</w:t>
            </w:r>
          </w:p>
        </w:tc>
        <w:tc>
          <w:tcPr>
            <w:tcW w:w="2758" w:type="dxa"/>
            <w:vAlign w:val="center"/>
          </w:tcPr>
          <w:p>
            <w:pPr>
              <w:pStyle w:val="0"/>
              <w:jc w:val="center"/>
            </w:pPr>
            <w:r>
              <w:rPr>
                <w:sz w:val="24"/>
              </w:rPr>
              <w:t xml:space="preserve">Постановление</w:t>
            </w:r>
            <w:r>
              <w:rPr>
                <w:sz w:val="24"/>
              </w:rPr>
              <w:t xml:space="preserve"> Правительства Мурманской области от 28.09.2018 N 448-ПП "Об утверждении Программы оздоровления государственных финансов Мурманской области на 2019 - 2029 годы"</w:t>
            </w:r>
          </w:p>
        </w:tc>
        <w:tc>
          <w:tcPr>
            <w:tcW w:w="1642" w:type="dxa"/>
            <w:vAlign w:val="center"/>
          </w:tcPr>
          <w:p>
            <w:pPr>
              <w:pStyle w:val="0"/>
              <w:jc w:val="center"/>
            </w:pPr>
            <w:r>
              <w:rPr>
                <w:sz w:val="24"/>
              </w:rPr>
              <w:t xml:space="preserve">Министерство финансов Мурманской области</w:t>
            </w:r>
          </w:p>
        </w:tc>
        <w:tc>
          <w:tcPr>
            <w:tcW w:w="3289" w:type="dxa"/>
            <w:vAlign w:val="center"/>
          </w:tcPr>
          <w:p>
            <w:pPr>
              <w:pStyle w:val="0"/>
              <w:jc w:val="center"/>
            </w:pPr>
            <w:r>
              <w:rPr>
                <w:sz w:val="24"/>
              </w:rPr>
              <w:t xml:space="preserve">Показатель ГП "1.3.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958" w:type="dxa"/>
            <w:vAlign w:val="center"/>
          </w:tcPr>
          <w:p>
            <w:pPr>
              <w:pStyle w:val="0"/>
              <w:jc w:val="center"/>
            </w:pPr>
            <w:r>
              <w:rPr>
                <w:sz w:val="24"/>
              </w:rPr>
              <w:t xml:space="preserve">1.1.4</w:t>
            </w:r>
          </w:p>
        </w:tc>
        <w:tc>
          <w:tcPr>
            <w:tcW w:w="4069" w:type="dxa"/>
            <w:vAlign w:val="center"/>
          </w:tcPr>
          <w:p>
            <w:pPr>
              <w:pStyle w:val="0"/>
              <w:jc w:val="center"/>
            </w:pPr>
            <w:r>
              <w:rPr>
                <w:sz w:val="24"/>
              </w:rPr>
              <w:t xml:space="preserve">Обеспечение реализации принципа прозрачности (открытости) бюджетной системы Мурманской области, установление правовых основ и обязательств порядка и объема публикации бюджетных данных в доступной и понятной для граждан форме</w:t>
            </w:r>
          </w:p>
        </w:tc>
        <w:tc>
          <w:tcPr>
            <w:tcW w:w="3116" w:type="dxa"/>
            <w:vAlign w:val="center"/>
          </w:tcPr>
          <w:p>
            <w:pPr>
              <w:pStyle w:val="0"/>
              <w:jc w:val="center"/>
            </w:pPr>
            <w:r>
              <w:rPr>
                <w:sz w:val="24"/>
              </w:rPr>
              <w:t xml:space="preserve">Повышение доверия к исполнительным органам Мурманской области</w:t>
            </w:r>
          </w:p>
        </w:tc>
        <w:tc>
          <w:tcPr>
            <w:tcW w:w="2758" w:type="dxa"/>
            <w:vAlign w:val="center"/>
          </w:tcPr>
          <w:p>
            <w:pPr>
              <w:pStyle w:val="0"/>
              <w:jc w:val="center"/>
            </w:pPr>
            <w:r>
              <w:rPr>
                <w:sz w:val="24"/>
              </w:rPr>
              <w:t xml:space="preserve">Постановление</w:t>
            </w:r>
            <w:r>
              <w:rPr>
                <w:sz w:val="24"/>
              </w:rPr>
              <w:t xml:space="preserve"> Правительства Мурманской области от 04.06.2024 N 351-ПП "Об обеспечении прозрачности (открытости) бюджетного процесса в доступной и понятной для граждан форме"; </w:t>
            </w:r>
            <w:r>
              <w:rPr>
                <w:sz w:val="24"/>
              </w:rPr>
              <w:t xml:space="preserve">приказ</w:t>
            </w:r>
            <w:r>
              <w:rPr>
                <w:sz w:val="24"/>
              </w:rPr>
              <w:t xml:space="preserve"> Министерства финансов Мурманской области от 26.06.2024 N 113н "Об организации проведения мониторинга уровня открытости бюджетных данных муниципальных образований Мурманской области"</w:t>
            </w:r>
          </w:p>
        </w:tc>
        <w:tc>
          <w:tcPr>
            <w:tcW w:w="1642" w:type="dxa"/>
            <w:vAlign w:val="center"/>
          </w:tcPr>
          <w:p>
            <w:pPr>
              <w:pStyle w:val="0"/>
              <w:jc w:val="center"/>
            </w:pPr>
            <w:r>
              <w:rPr>
                <w:sz w:val="24"/>
              </w:rPr>
              <w:t xml:space="preserve">Министерство финансов Мурманской области</w:t>
            </w:r>
          </w:p>
        </w:tc>
        <w:tc>
          <w:tcPr>
            <w:tcW w:w="3289" w:type="dxa"/>
            <w:vAlign w:val="center"/>
          </w:tcPr>
          <w:p>
            <w:pPr>
              <w:pStyle w:val="0"/>
              <w:jc w:val="center"/>
            </w:pPr>
            <w:r>
              <w:rPr>
                <w:sz w:val="24"/>
              </w:rPr>
              <w:t xml:space="preserve">Показатель КПМ N 1 "2.1. Степень достижения максимально возможного количества баллов, набранных в ходе проведения мониторинга и составления рейтинга субъектов Российской Федерации по уровню открытости бюджетных данных"</w:t>
            </w:r>
          </w:p>
        </w:tc>
      </w:tr>
      <w:tr>
        <w:tc>
          <w:tcPr>
            <w:tcW w:w="958" w:type="dxa"/>
            <w:vAlign w:val="center"/>
          </w:tcPr>
          <w:p>
            <w:pPr>
              <w:pStyle w:val="0"/>
              <w:jc w:val="center"/>
            </w:pPr>
            <w:r>
              <w:rPr>
                <w:sz w:val="24"/>
              </w:rPr>
              <w:t xml:space="preserve">1.1.5</w:t>
            </w:r>
          </w:p>
        </w:tc>
        <w:tc>
          <w:tcPr>
            <w:tcW w:w="4069" w:type="dxa"/>
            <w:vAlign w:val="center"/>
          </w:tcPr>
          <w:p>
            <w:pPr>
              <w:pStyle w:val="0"/>
              <w:jc w:val="center"/>
            </w:pPr>
            <w:r>
              <w:rPr>
                <w:sz w:val="24"/>
              </w:rPr>
              <w:t xml:space="preserve">Проведение мониторинга качества финансового менеджмента, осуществляемого главными администраторами средств областного бюджета</w:t>
            </w:r>
          </w:p>
        </w:tc>
        <w:tc>
          <w:tcPr>
            <w:tcW w:w="3116" w:type="dxa"/>
            <w:vAlign w:val="center"/>
          </w:tcPr>
          <w:p>
            <w:pPr>
              <w:pStyle w:val="0"/>
              <w:jc w:val="center"/>
            </w:pPr>
            <w:r>
              <w:rPr>
                <w:sz w:val="24"/>
              </w:rPr>
              <w:t xml:space="preserve">Повышение качества бюджетного процесса Мурманской области, эффективности бюджетных расходов, а также оптимизации функций государственного управления и их обеспечения</w:t>
            </w:r>
          </w:p>
        </w:tc>
        <w:tc>
          <w:tcPr>
            <w:tcW w:w="2758" w:type="dxa"/>
            <w:vAlign w:val="center"/>
          </w:tcPr>
          <w:p>
            <w:pPr>
              <w:pStyle w:val="0"/>
              <w:jc w:val="center"/>
            </w:pPr>
            <w:r>
              <w:rPr>
                <w:sz w:val="24"/>
              </w:rPr>
              <w:t xml:space="preserve">Приказ Министерства финансов Мурманской области</w:t>
            </w:r>
          </w:p>
        </w:tc>
        <w:tc>
          <w:tcPr>
            <w:tcW w:w="1642" w:type="dxa"/>
            <w:vAlign w:val="center"/>
          </w:tcPr>
          <w:p>
            <w:pPr>
              <w:pStyle w:val="0"/>
              <w:jc w:val="center"/>
            </w:pPr>
            <w:r>
              <w:rPr>
                <w:sz w:val="24"/>
              </w:rPr>
              <w:t xml:space="preserve">Министерство финансов Мурманской области</w:t>
            </w:r>
          </w:p>
        </w:tc>
        <w:tc>
          <w:tcPr>
            <w:tcW w:w="3289" w:type="dxa"/>
            <w:vAlign w:val="center"/>
          </w:tcPr>
          <w:p>
            <w:pPr>
              <w:pStyle w:val="0"/>
              <w:jc w:val="center"/>
            </w:pPr>
            <w:r>
              <w:rPr>
                <w:sz w:val="24"/>
              </w:rPr>
              <w:t xml:space="preserve">Показатель КПМ N 1 "1.1. Среднее значение сводного рейтинга главных администраторов средств областного бюджета по итогам оценки качества финансового менеджмента"</w:t>
            </w:r>
          </w:p>
        </w:tc>
      </w:tr>
      <w:tr>
        <w:tc>
          <w:tcPr>
            <w:tcW w:w="958" w:type="dxa"/>
            <w:vAlign w:val="center"/>
            <w:vMerge w:val="restart"/>
          </w:tcPr>
          <w:p>
            <w:pPr>
              <w:pStyle w:val="0"/>
              <w:jc w:val="center"/>
            </w:pPr>
            <w:r>
              <w:rPr>
                <w:sz w:val="24"/>
              </w:rPr>
              <w:t xml:space="preserve">1.1.6</w:t>
            </w:r>
          </w:p>
        </w:tc>
        <w:tc>
          <w:tcPr>
            <w:tcW w:w="4069" w:type="dxa"/>
            <w:vAlign w:val="center"/>
            <w:vMerge w:val="restart"/>
          </w:tcPr>
          <w:p>
            <w:pPr>
              <w:pStyle w:val="0"/>
              <w:jc w:val="center"/>
            </w:pPr>
            <w:r>
              <w:rPr>
                <w:sz w:val="24"/>
              </w:rPr>
              <w:t xml:space="preserve">Проведение мониторинга кредиторской задолженности по бюджетным обязательствам Мурманской области</w:t>
            </w:r>
          </w:p>
        </w:tc>
        <w:tc>
          <w:tcPr>
            <w:tcW w:w="3116" w:type="dxa"/>
            <w:vAlign w:val="center"/>
            <w:vMerge w:val="restart"/>
          </w:tcPr>
          <w:p>
            <w:pPr>
              <w:pStyle w:val="0"/>
              <w:jc w:val="center"/>
            </w:pPr>
            <w:r>
              <w:rPr>
                <w:sz w:val="24"/>
              </w:rPr>
              <w:t xml:space="preserve">Повышение качества бюджетного процесса Мурманской области, эффективности бюджетных расходов за счет усиления контроля за состоянием кредиторской задолженности по бюджетным обязательствам Мурманской области, сокращения объема и последующей ликвидации просроченной кредиторской задолженности Мурманской области, создания условий для недопущения ее возникновения</w:t>
            </w:r>
          </w:p>
        </w:tc>
        <w:tc>
          <w:tcPr>
            <w:tcW w:w="2758" w:type="dxa"/>
            <w:vAlign w:val="center"/>
            <w:vMerge w:val="restart"/>
          </w:tcPr>
          <w:p>
            <w:pPr>
              <w:pStyle w:val="0"/>
              <w:jc w:val="center"/>
            </w:pPr>
            <w:r>
              <w:rPr>
                <w:sz w:val="24"/>
              </w:rPr>
              <w:t xml:space="preserve">Постановление Правительства Мурманской области об утверждении Плана мероприятий ("дорожной карты") по погашению (реструктуризации) просроченной кредиторской задолженности по бюджетным обязательствам областного бюджета и Порядка проведения мониторинга просроченной кредиторской задолженности по бюджетным обязательствам и мер, принимаемых по ее погашению (реструктуризации)</w:t>
            </w:r>
          </w:p>
        </w:tc>
        <w:tc>
          <w:tcPr>
            <w:tcW w:w="1642" w:type="dxa"/>
            <w:vAlign w:val="center"/>
            <w:vMerge w:val="restart"/>
          </w:tcPr>
          <w:p>
            <w:pPr>
              <w:pStyle w:val="0"/>
              <w:jc w:val="center"/>
            </w:pPr>
            <w:r>
              <w:rPr>
                <w:sz w:val="24"/>
              </w:rPr>
              <w:t xml:space="preserve">Министерство финансов Мурманской области</w:t>
            </w:r>
          </w:p>
        </w:tc>
        <w:tc>
          <w:tcPr>
            <w:tcW w:w="3289" w:type="dxa"/>
            <w:vAlign w:val="center"/>
            <w:tcBorders>
              <w:bottom w:val="nil"/>
            </w:tcBorders>
          </w:tcPr>
          <w:p>
            <w:pPr>
              <w:pStyle w:val="0"/>
              <w:jc w:val="center"/>
            </w:pPr>
            <w:r>
              <w:rPr>
                <w:sz w:val="24"/>
              </w:rPr>
              <w:t xml:space="preserve">Показатель ГП "1.3.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vMerge w:val="continue"/>
          </w:tcPr>
          <w:p/>
        </w:tc>
        <w:tc>
          <w:tcPr>
            <w:vMerge w:val="continue"/>
          </w:tcPr>
          <w:p/>
        </w:tc>
        <w:tc>
          <w:tcPr>
            <w:vMerge w:val="continue"/>
          </w:tcPr>
          <w:p/>
        </w:tc>
        <w:tc>
          <w:tcPr>
            <w:vMerge w:val="continue"/>
          </w:tcPr>
          <w:p/>
        </w:tc>
        <w:tc>
          <w:tcPr>
            <w:vMerge w:val="continue"/>
          </w:tcPr>
          <w:p/>
        </w:tc>
        <w:tc>
          <w:tcPr>
            <w:tcW w:w="3289" w:type="dxa"/>
            <w:vAlign w:val="center"/>
            <w:tcBorders>
              <w:top w:val="nil"/>
            </w:tcBorders>
          </w:tcPr>
          <w:p>
            <w:pPr>
              <w:pStyle w:val="0"/>
              <w:jc w:val="center"/>
            </w:pPr>
            <w:r>
              <w:rPr>
                <w:sz w:val="24"/>
              </w:rPr>
              <w:t xml:space="preserve">Показатель КПМ N 1 "1.2. Доля просроченной кредиторской задолженности в расходах консолидированного бюджета Мурманской области"</w:t>
            </w:r>
          </w:p>
        </w:tc>
      </w:tr>
      <w:tr>
        <w:tc>
          <w:tcPr>
            <w:tcW w:w="958" w:type="dxa"/>
            <w:vAlign w:val="center"/>
          </w:tcPr>
          <w:p>
            <w:pPr>
              <w:pStyle w:val="0"/>
              <w:jc w:val="center"/>
            </w:pPr>
            <w:r>
              <w:rPr>
                <w:sz w:val="24"/>
              </w:rPr>
              <w:t xml:space="preserve">1.2</w:t>
            </w:r>
          </w:p>
        </w:tc>
        <w:tc>
          <w:tcPr>
            <w:tcW w:w="4069" w:type="dxa"/>
            <w:vAlign w:val="center"/>
          </w:tcPr>
          <w:p>
            <w:pPr>
              <w:pStyle w:val="0"/>
              <w:jc w:val="center"/>
            </w:pPr>
            <w:r>
              <w:rPr>
                <w:sz w:val="24"/>
              </w:rPr>
              <w:t xml:space="preserve">Меры государственного регулирования, направленные на эффективное управление государственным долгом и государственными финансовыми активами Мурманской области</w:t>
            </w:r>
          </w:p>
        </w:tc>
        <w:tc>
          <w:tcPr>
            <w:tcW w:w="3116" w:type="dxa"/>
            <w:vAlign w:val="center"/>
          </w:tcPr>
          <w:p>
            <w:pPr>
              <w:pStyle w:val="0"/>
            </w:pPr>
            <w:r>
              <w:rPr>
                <w:sz w:val="24"/>
              </w:rPr>
            </w:r>
          </w:p>
        </w:tc>
        <w:tc>
          <w:tcPr>
            <w:tcW w:w="2758" w:type="dxa"/>
            <w:vAlign w:val="center"/>
          </w:tcPr>
          <w:p>
            <w:pPr>
              <w:pStyle w:val="0"/>
            </w:pPr>
            <w:r>
              <w:rPr>
                <w:sz w:val="24"/>
              </w:rPr>
            </w:r>
          </w:p>
        </w:tc>
        <w:tc>
          <w:tcPr>
            <w:tcW w:w="1642" w:type="dxa"/>
            <w:vAlign w:val="center"/>
          </w:tcPr>
          <w:p>
            <w:pPr>
              <w:pStyle w:val="0"/>
            </w:pPr>
            <w:r>
              <w:rPr>
                <w:sz w:val="24"/>
              </w:rPr>
            </w:r>
          </w:p>
        </w:tc>
        <w:tc>
          <w:tcPr>
            <w:tcW w:w="3289" w:type="dxa"/>
            <w:vAlign w:val="center"/>
          </w:tcPr>
          <w:p>
            <w:pPr>
              <w:pStyle w:val="0"/>
            </w:pPr>
            <w:r>
              <w:rPr>
                <w:sz w:val="24"/>
              </w:rPr>
            </w:r>
          </w:p>
        </w:tc>
      </w:tr>
      <w:tr>
        <w:tc>
          <w:tcPr>
            <w:tcW w:w="958" w:type="dxa"/>
            <w:vAlign w:val="center"/>
          </w:tcPr>
          <w:p>
            <w:pPr>
              <w:pStyle w:val="0"/>
              <w:jc w:val="center"/>
            </w:pPr>
            <w:r>
              <w:rPr>
                <w:sz w:val="24"/>
              </w:rPr>
              <w:t xml:space="preserve">1.2.1</w:t>
            </w:r>
          </w:p>
        </w:tc>
        <w:tc>
          <w:tcPr>
            <w:tcW w:w="4069" w:type="dxa"/>
            <w:vAlign w:val="center"/>
          </w:tcPr>
          <w:p>
            <w:pPr>
              <w:pStyle w:val="0"/>
              <w:jc w:val="center"/>
            </w:pPr>
            <w:r>
              <w:rPr>
                <w:sz w:val="24"/>
              </w:rPr>
              <w:t xml:space="preserve">Определение государственной долговой политики Мурманской области</w:t>
            </w:r>
          </w:p>
        </w:tc>
        <w:tc>
          <w:tcPr>
            <w:tcW w:w="3116" w:type="dxa"/>
            <w:vAlign w:val="center"/>
          </w:tcPr>
          <w:p>
            <w:pPr>
              <w:pStyle w:val="0"/>
              <w:jc w:val="center"/>
            </w:pPr>
            <w:r>
              <w:rPr>
                <w:sz w:val="24"/>
              </w:rPr>
              <w:t xml:space="preserve">Эффективное управление государственным долгом Мурманской области и принятие мер по снижению долговой нагрузки</w:t>
            </w:r>
          </w:p>
        </w:tc>
        <w:tc>
          <w:tcPr>
            <w:tcW w:w="2758" w:type="dxa"/>
            <w:vAlign w:val="center"/>
          </w:tcPr>
          <w:p>
            <w:pPr>
              <w:pStyle w:val="0"/>
              <w:jc w:val="center"/>
            </w:pPr>
            <w:r>
              <w:rPr>
                <w:sz w:val="24"/>
              </w:rPr>
              <w:t xml:space="preserve">Основные направления государственной долговой политики (ежегодно)</w:t>
            </w:r>
          </w:p>
        </w:tc>
        <w:tc>
          <w:tcPr>
            <w:tcW w:w="1642" w:type="dxa"/>
            <w:vAlign w:val="center"/>
          </w:tcPr>
          <w:p>
            <w:pPr>
              <w:pStyle w:val="0"/>
              <w:jc w:val="center"/>
            </w:pPr>
            <w:r>
              <w:rPr>
                <w:sz w:val="24"/>
              </w:rPr>
              <w:t xml:space="preserve">Министерство финансов Мурманской области</w:t>
            </w:r>
          </w:p>
        </w:tc>
        <w:tc>
          <w:tcPr>
            <w:tcW w:w="3289" w:type="dxa"/>
            <w:vAlign w:val="center"/>
          </w:tcPr>
          <w:p>
            <w:pPr>
              <w:pStyle w:val="0"/>
              <w:jc w:val="center"/>
            </w:pPr>
            <w:r>
              <w:rPr>
                <w:sz w:val="24"/>
              </w:rPr>
              <w:t xml:space="preserve">Показатель КПМ N 2 "1.1. Отношение объема государственного долга Мурманской области по состоянию на 1 января года, следующего за отчетным, к общему годовому объему доходов бюджета Мурманской области в отчетном финансовом году (без учета объемов безвозмездных поступлений)"</w:t>
            </w:r>
          </w:p>
        </w:tc>
      </w:tr>
      <w:tr>
        <w:tc>
          <w:tcPr>
            <w:tcW w:w="958" w:type="dxa"/>
            <w:vAlign w:val="center"/>
          </w:tcPr>
          <w:p>
            <w:pPr>
              <w:pStyle w:val="0"/>
              <w:jc w:val="center"/>
            </w:pPr>
            <w:r>
              <w:rPr>
                <w:sz w:val="24"/>
              </w:rPr>
              <w:t xml:space="preserve">1.2.2</w:t>
            </w:r>
          </w:p>
        </w:tc>
        <w:tc>
          <w:tcPr>
            <w:tcW w:w="4069" w:type="dxa"/>
            <w:vAlign w:val="center"/>
          </w:tcPr>
          <w:p>
            <w:pPr>
              <w:pStyle w:val="0"/>
              <w:jc w:val="center"/>
            </w:pPr>
            <w:r>
              <w:rPr>
                <w:sz w:val="24"/>
              </w:rPr>
              <w:t xml:space="preserve">Эффективное управление государственным долгом и государственными финансовыми активами Мурманской области</w:t>
            </w:r>
          </w:p>
        </w:tc>
        <w:tc>
          <w:tcPr>
            <w:tcW w:w="3116" w:type="dxa"/>
            <w:vAlign w:val="center"/>
          </w:tcPr>
          <w:p>
            <w:pPr>
              <w:pStyle w:val="0"/>
              <w:jc w:val="center"/>
            </w:pPr>
            <w:r>
              <w:rPr>
                <w:sz w:val="24"/>
              </w:rPr>
              <w:t xml:space="preserve">Повышение качества ликвидности единого счета областного бюджета и сокращение расходов на обслуживание государственного долга</w:t>
            </w:r>
          </w:p>
        </w:tc>
        <w:tc>
          <w:tcPr>
            <w:tcW w:w="2758" w:type="dxa"/>
            <w:vAlign w:val="center"/>
          </w:tcPr>
          <w:p>
            <w:pPr>
              <w:pStyle w:val="0"/>
              <w:jc w:val="center"/>
            </w:pPr>
            <w:r>
              <w:rPr>
                <w:sz w:val="24"/>
              </w:rPr>
              <w:t xml:space="preserve">Постановление</w:t>
            </w:r>
            <w:r>
              <w:rPr>
                <w:sz w:val="24"/>
              </w:rPr>
              <w:t xml:space="preserve"> Правительства Мурманской области от 11.12.2023 N 935-ПП "Об утверждении Порядка привлечения остатков средств на единый счет областного бюджета и возврата привлеченных средств"</w:t>
            </w:r>
          </w:p>
        </w:tc>
        <w:tc>
          <w:tcPr>
            <w:tcW w:w="1642" w:type="dxa"/>
            <w:vAlign w:val="center"/>
          </w:tcPr>
          <w:p>
            <w:pPr>
              <w:pStyle w:val="0"/>
              <w:jc w:val="center"/>
            </w:pPr>
            <w:r>
              <w:rPr>
                <w:sz w:val="24"/>
              </w:rPr>
              <w:t xml:space="preserve">Министерство финансов Мурманской области</w:t>
            </w:r>
          </w:p>
        </w:tc>
        <w:tc>
          <w:tcPr>
            <w:tcW w:w="3289" w:type="dxa"/>
            <w:vAlign w:val="center"/>
          </w:tcPr>
          <w:p>
            <w:pPr>
              <w:pStyle w:val="0"/>
              <w:jc w:val="center"/>
            </w:pPr>
            <w:r>
              <w:rPr>
                <w:sz w:val="24"/>
              </w:rPr>
              <w:t xml:space="preserve">Показатель ГП "1.3.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958" w:type="dxa"/>
            <w:vAlign w:val="center"/>
          </w:tcPr>
          <w:p>
            <w:pPr>
              <w:pStyle w:val="0"/>
              <w:jc w:val="center"/>
            </w:pPr>
            <w:r>
              <w:rPr>
                <w:sz w:val="24"/>
              </w:rPr>
              <w:t xml:space="preserve">1.3</w:t>
            </w:r>
          </w:p>
        </w:tc>
        <w:tc>
          <w:tcPr>
            <w:tcW w:w="4069" w:type="dxa"/>
            <w:vAlign w:val="center"/>
          </w:tcPr>
          <w:p>
            <w:pPr>
              <w:pStyle w:val="0"/>
              <w:jc w:val="center"/>
            </w:pPr>
            <w:r>
              <w:rPr>
                <w:sz w:val="24"/>
              </w:rPr>
              <w:t xml:space="preserve">Контрольно-надзорная деятельность</w:t>
            </w:r>
          </w:p>
        </w:tc>
        <w:tc>
          <w:tcPr>
            <w:tcW w:w="3116" w:type="dxa"/>
            <w:vAlign w:val="center"/>
          </w:tcPr>
          <w:p>
            <w:pPr>
              <w:pStyle w:val="0"/>
            </w:pPr>
            <w:r>
              <w:rPr>
                <w:sz w:val="24"/>
              </w:rPr>
            </w:r>
          </w:p>
        </w:tc>
        <w:tc>
          <w:tcPr>
            <w:tcW w:w="2758" w:type="dxa"/>
            <w:vAlign w:val="center"/>
          </w:tcPr>
          <w:p>
            <w:pPr>
              <w:pStyle w:val="0"/>
            </w:pPr>
            <w:r>
              <w:rPr>
                <w:sz w:val="24"/>
              </w:rPr>
            </w:r>
          </w:p>
        </w:tc>
        <w:tc>
          <w:tcPr>
            <w:tcW w:w="1642" w:type="dxa"/>
            <w:vAlign w:val="center"/>
          </w:tcPr>
          <w:p>
            <w:pPr>
              <w:pStyle w:val="0"/>
            </w:pPr>
            <w:r>
              <w:rPr>
                <w:sz w:val="24"/>
              </w:rPr>
            </w:r>
          </w:p>
        </w:tc>
        <w:tc>
          <w:tcPr>
            <w:tcW w:w="3289" w:type="dxa"/>
            <w:vAlign w:val="center"/>
          </w:tcPr>
          <w:p>
            <w:pPr>
              <w:pStyle w:val="0"/>
            </w:pPr>
            <w:r>
              <w:rPr>
                <w:sz w:val="24"/>
              </w:rPr>
            </w:r>
          </w:p>
        </w:tc>
      </w:tr>
      <w:tr>
        <w:tc>
          <w:tcPr>
            <w:tcW w:w="958" w:type="dxa"/>
            <w:vAlign w:val="center"/>
          </w:tcPr>
          <w:p>
            <w:pPr>
              <w:pStyle w:val="0"/>
              <w:jc w:val="center"/>
            </w:pPr>
            <w:r>
              <w:rPr>
                <w:sz w:val="24"/>
              </w:rPr>
              <w:t xml:space="preserve">1.3.1</w:t>
            </w:r>
          </w:p>
        </w:tc>
        <w:tc>
          <w:tcPr>
            <w:tcW w:w="4069" w:type="dxa"/>
            <w:vAlign w:val="center"/>
          </w:tcPr>
          <w:p>
            <w:pPr>
              <w:pStyle w:val="0"/>
              <w:jc w:val="center"/>
            </w:pPr>
            <w:r>
              <w:rPr>
                <w:sz w:val="24"/>
              </w:rPr>
              <w:t xml:space="preserve">Внутренний государственный финансовый контроль</w:t>
            </w:r>
          </w:p>
        </w:tc>
        <w:tc>
          <w:tcPr>
            <w:tcW w:w="3116" w:type="dxa"/>
            <w:vAlign w:val="center"/>
          </w:tcPr>
          <w:p>
            <w:pPr>
              <w:pStyle w:val="0"/>
              <w:jc w:val="center"/>
            </w:pPr>
            <w:r>
              <w:rPr>
                <w:sz w:val="24"/>
              </w:rPr>
              <w:t xml:space="preserve">Соблюдение бюджетного законодательства Российской Федерации и иных нормативных правовых актов, регулирующих бюджетные правоотношения</w:t>
            </w:r>
          </w:p>
        </w:tc>
        <w:tc>
          <w:tcPr>
            <w:tcW w:w="2758" w:type="dxa"/>
            <w:vAlign w:val="center"/>
          </w:tcPr>
          <w:p>
            <w:pPr>
              <w:pStyle w:val="0"/>
              <w:jc w:val="center"/>
            </w:pPr>
            <w:r>
              <w:rPr>
                <w:sz w:val="24"/>
              </w:rPr>
              <w:t xml:space="preserve">Федеральные </w:t>
            </w:r>
            <w:r>
              <w:rPr>
                <w:sz w:val="24"/>
              </w:rPr>
              <w:t xml:space="preserve">стандарты</w:t>
            </w:r>
            <w:r>
              <w:rPr>
                <w:sz w:val="24"/>
              </w:rPr>
              <w:t xml:space="preserve"> внутреннего государственного (муниципального) финансового контроля, утвержденные постановлениями Правительства Российской Федерации от 06.02.2020 N 95, от 06.02.2020 </w:t>
            </w:r>
            <w:r>
              <w:rPr>
                <w:sz w:val="24"/>
              </w:rPr>
              <w:t xml:space="preserve">N 100</w:t>
            </w:r>
            <w:r>
              <w:rPr>
                <w:sz w:val="24"/>
              </w:rPr>
              <w:t xml:space="preserve">, от 27.02.2020 </w:t>
            </w:r>
            <w:r>
              <w:rPr>
                <w:sz w:val="24"/>
              </w:rPr>
              <w:t xml:space="preserve">N 208</w:t>
            </w:r>
            <w:r>
              <w:rPr>
                <w:sz w:val="24"/>
              </w:rPr>
              <w:t xml:space="preserve">, от 23.07.2020 </w:t>
            </w:r>
            <w:r>
              <w:rPr>
                <w:sz w:val="24"/>
              </w:rPr>
              <w:t xml:space="preserve">N 1095</w:t>
            </w:r>
            <w:r>
              <w:rPr>
                <w:sz w:val="24"/>
              </w:rPr>
              <w:t xml:space="preserve">, от 17.08.2020 </w:t>
            </w:r>
            <w:r>
              <w:rPr>
                <w:sz w:val="24"/>
              </w:rPr>
              <w:t xml:space="preserve">N 1235</w:t>
            </w:r>
            <w:r>
              <w:rPr>
                <w:sz w:val="24"/>
              </w:rPr>
              <w:t xml:space="preserve">, от 17.08.2020 </w:t>
            </w:r>
            <w:r>
              <w:rPr>
                <w:sz w:val="24"/>
              </w:rPr>
              <w:t xml:space="preserve">N 1237</w:t>
            </w:r>
            <w:r>
              <w:rPr>
                <w:sz w:val="24"/>
              </w:rPr>
              <w:t xml:space="preserve">, от 16.09.2020 </w:t>
            </w:r>
            <w:r>
              <w:rPr>
                <w:sz w:val="24"/>
              </w:rPr>
              <w:t xml:space="preserve">N 1478</w:t>
            </w:r>
          </w:p>
        </w:tc>
        <w:tc>
          <w:tcPr>
            <w:tcW w:w="1642" w:type="dxa"/>
            <w:vAlign w:val="center"/>
          </w:tcPr>
          <w:p>
            <w:pPr>
              <w:pStyle w:val="0"/>
              <w:jc w:val="center"/>
            </w:pPr>
            <w:r>
              <w:rPr>
                <w:sz w:val="24"/>
              </w:rPr>
              <w:t xml:space="preserve">Комитет государственного и финансового контроля Мурманской области</w:t>
            </w:r>
          </w:p>
        </w:tc>
        <w:tc>
          <w:tcPr>
            <w:tcW w:w="3289" w:type="dxa"/>
            <w:vAlign w:val="center"/>
          </w:tcPr>
          <w:p>
            <w:pPr>
              <w:pStyle w:val="0"/>
              <w:jc w:val="center"/>
            </w:pPr>
            <w:r>
              <w:rPr>
                <w:sz w:val="24"/>
              </w:rPr>
              <w:t xml:space="preserve">Показатель КПМ N 7 "1.1. Эффективность осуществления контрольных мероприятий в финансово-бюджетной сфере"</w:t>
            </w:r>
          </w:p>
        </w:tc>
      </w:tr>
      <w:tr>
        <w:tc>
          <w:tcPr>
            <w:tcW w:w="958" w:type="dxa"/>
            <w:vAlign w:val="center"/>
          </w:tcPr>
          <w:p>
            <w:pPr>
              <w:pStyle w:val="0"/>
              <w:jc w:val="center"/>
            </w:pPr>
            <w:r>
              <w:rPr>
                <w:sz w:val="24"/>
              </w:rPr>
              <w:t xml:space="preserve">1.3.2</w:t>
            </w:r>
          </w:p>
        </w:tc>
        <w:tc>
          <w:tcPr>
            <w:tcW w:w="4069" w:type="dxa"/>
            <w:vAlign w:val="center"/>
          </w:tcPr>
          <w:p>
            <w:pPr>
              <w:pStyle w:val="0"/>
              <w:jc w:val="center"/>
            </w:pPr>
            <w:r>
              <w:rPr>
                <w:sz w:val="24"/>
              </w:rPr>
              <w:t xml:space="preserve">Контроль за соблюдением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tc>
        <w:tc>
          <w:tcPr>
            <w:tcW w:w="3116" w:type="dxa"/>
            <w:vAlign w:val="center"/>
          </w:tcPr>
          <w:p>
            <w:pPr>
              <w:pStyle w:val="0"/>
              <w:jc w:val="center"/>
            </w:pPr>
            <w:r>
              <w:rPr>
                <w:sz w:val="24"/>
              </w:rPr>
              <w:t xml:space="preserve">Соблюдение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отношении закупок для обеспечения государственных нужд Мурманской области и нужд муниципальных образований в соответствии со </w:t>
            </w:r>
            <w:r>
              <w:rPr>
                <w:sz w:val="24"/>
              </w:rPr>
              <w:t xml:space="preserve">статьей 99</w:t>
            </w:r>
            <w:r>
              <w:rPr>
                <w:sz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c>
          <w:tcPr>
            <w:tcW w:w="2758" w:type="dxa"/>
            <w:vAlign w:val="center"/>
          </w:tcPr>
          <w:p>
            <w:pPr>
              <w:pStyle w:val="0"/>
              <w:jc w:val="center"/>
            </w:pPr>
            <w:r>
              <w:rPr>
                <w:sz w:val="24"/>
              </w:rPr>
              <w:t xml:space="preserve">Постановление</w:t>
            </w:r>
            <w:r>
              <w:rPr>
                <w:sz w:val="24"/>
              </w:rPr>
              <w:t xml:space="preserve"> Правительства Российской Федерации от 01.10.2020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p>
        </w:tc>
        <w:tc>
          <w:tcPr>
            <w:tcW w:w="1642" w:type="dxa"/>
            <w:vAlign w:val="center"/>
          </w:tcPr>
          <w:p>
            <w:pPr>
              <w:pStyle w:val="0"/>
              <w:jc w:val="center"/>
            </w:pPr>
            <w:r>
              <w:rPr>
                <w:sz w:val="24"/>
              </w:rPr>
              <w:t xml:space="preserve">Комитет государственного и финансового контроля Мурманской области</w:t>
            </w:r>
          </w:p>
        </w:tc>
        <w:tc>
          <w:tcPr>
            <w:tcW w:w="3289" w:type="dxa"/>
            <w:vAlign w:val="center"/>
          </w:tcPr>
          <w:p>
            <w:pPr>
              <w:pStyle w:val="0"/>
              <w:jc w:val="center"/>
            </w:pPr>
            <w:r>
              <w:rPr>
                <w:sz w:val="24"/>
              </w:rPr>
              <w:t xml:space="preserve">Показатель КПМ N 7 "1.2. Эффективность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tc>
      </w:tr>
      <w:tr>
        <w:tc>
          <w:tcPr>
            <w:tcW w:w="958" w:type="dxa"/>
            <w:vAlign w:val="center"/>
          </w:tcPr>
          <w:p>
            <w:pPr>
              <w:pStyle w:val="0"/>
              <w:jc w:val="center"/>
            </w:pPr>
            <w:r>
              <w:rPr>
                <w:sz w:val="24"/>
              </w:rPr>
              <w:t xml:space="preserve">1.4</w:t>
            </w:r>
          </w:p>
        </w:tc>
        <w:tc>
          <w:tcPr>
            <w:tcW w:w="4069" w:type="dxa"/>
            <w:vAlign w:val="center"/>
          </w:tcPr>
          <w:p>
            <w:pPr>
              <w:pStyle w:val="0"/>
              <w:jc w:val="center"/>
            </w:pPr>
            <w:r>
              <w:rPr>
                <w:sz w:val="24"/>
              </w:rPr>
              <w:t xml:space="preserve">Обеспечение прозрачности системы закупок для обеспечения государственных нужд</w:t>
            </w:r>
          </w:p>
        </w:tc>
        <w:tc>
          <w:tcPr>
            <w:tcW w:w="3116" w:type="dxa"/>
            <w:vAlign w:val="center"/>
          </w:tcPr>
          <w:p>
            <w:pPr>
              <w:pStyle w:val="0"/>
            </w:pPr>
            <w:r>
              <w:rPr>
                <w:sz w:val="24"/>
              </w:rPr>
            </w:r>
          </w:p>
        </w:tc>
        <w:tc>
          <w:tcPr>
            <w:tcW w:w="2758" w:type="dxa"/>
            <w:vAlign w:val="center"/>
          </w:tcPr>
          <w:p>
            <w:pPr>
              <w:pStyle w:val="0"/>
            </w:pPr>
            <w:r>
              <w:rPr>
                <w:sz w:val="24"/>
              </w:rPr>
            </w:r>
          </w:p>
        </w:tc>
        <w:tc>
          <w:tcPr>
            <w:tcW w:w="1642" w:type="dxa"/>
            <w:vAlign w:val="center"/>
          </w:tcPr>
          <w:p>
            <w:pPr>
              <w:pStyle w:val="0"/>
            </w:pPr>
            <w:r>
              <w:rPr>
                <w:sz w:val="24"/>
              </w:rPr>
            </w:r>
          </w:p>
        </w:tc>
        <w:tc>
          <w:tcPr>
            <w:tcW w:w="3289" w:type="dxa"/>
            <w:vAlign w:val="center"/>
          </w:tcPr>
          <w:p>
            <w:pPr>
              <w:pStyle w:val="0"/>
            </w:pPr>
            <w:r>
              <w:rPr>
                <w:sz w:val="24"/>
              </w:rPr>
            </w:r>
          </w:p>
        </w:tc>
      </w:tr>
      <w:tr>
        <w:tc>
          <w:tcPr>
            <w:tcW w:w="958" w:type="dxa"/>
            <w:vAlign w:val="center"/>
            <w:vMerge w:val="restart"/>
          </w:tcPr>
          <w:p>
            <w:pPr>
              <w:pStyle w:val="0"/>
              <w:jc w:val="center"/>
            </w:pPr>
            <w:r>
              <w:rPr>
                <w:sz w:val="24"/>
              </w:rPr>
              <w:t xml:space="preserve">1.4.1</w:t>
            </w:r>
          </w:p>
        </w:tc>
        <w:tc>
          <w:tcPr>
            <w:tcW w:w="4069" w:type="dxa"/>
            <w:vAlign w:val="center"/>
            <w:vMerge w:val="restart"/>
          </w:tcPr>
          <w:p>
            <w:pPr>
              <w:pStyle w:val="0"/>
              <w:jc w:val="center"/>
            </w:pPr>
            <w:r>
              <w:rPr>
                <w:sz w:val="24"/>
              </w:rPr>
              <w:t xml:space="preserve">Проведение мониторинга закупок товаров, работ, услуг для обеспечения государственных нужд Мурманской области</w:t>
            </w:r>
          </w:p>
        </w:tc>
        <w:tc>
          <w:tcPr>
            <w:tcW w:w="3116" w:type="dxa"/>
            <w:vAlign w:val="center"/>
            <w:vMerge w:val="restart"/>
          </w:tcPr>
          <w:p>
            <w:pPr>
              <w:pStyle w:val="0"/>
              <w:jc w:val="center"/>
            </w:pPr>
            <w:r>
              <w:rPr>
                <w:sz w:val="24"/>
              </w:rPr>
              <w:t xml:space="preserve">Повышение результативности осуществления закупок товаров, работ, услуг для обеспечения государственных нужд Мурманской области, а также координация деятельности заказчиков Мурманской области при выработке и реализации решений в сфере закупок</w:t>
            </w:r>
          </w:p>
        </w:tc>
        <w:tc>
          <w:tcPr>
            <w:tcW w:w="2758" w:type="dxa"/>
            <w:vAlign w:val="center"/>
            <w:vMerge w:val="restart"/>
          </w:tcPr>
          <w:p>
            <w:pPr>
              <w:pStyle w:val="0"/>
              <w:jc w:val="center"/>
            </w:pPr>
            <w:r>
              <w:rPr>
                <w:sz w:val="24"/>
              </w:rPr>
              <w:t xml:space="preserve">Постановление</w:t>
            </w:r>
            <w:r>
              <w:rPr>
                <w:sz w:val="24"/>
              </w:rPr>
              <w:t xml:space="preserve"> Правительства Мурманской области от 10.01.2019 N 1-ПП "О мониторинге закупок товаров, работ, услуг для обеспечения государственных нужд Мурманской области"</w:t>
            </w:r>
          </w:p>
        </w:tc>
        <w:tc>
          <w:tcPr>
            <w:tcW w:w="1642" w:type="dxa"/>
            <w:vAlign w:val="center"/>
            <w:vMerge w:val="restart"/>
          </w:tcPr>
          <w:p>
            <w:pPr>
              <w:pStyle w:val="0"/>
              <w:jc w:val="center"/>
            </w:pPr>
            <w:r>
              <w:rPr>
                <w:sz w:val="24"/>
              </w:rPr>
              <w:t xml:space="preserve">Комитет по конкурентной политике Мурманской области</w:t>
            </w:r>
          </w:p>
        </w:tc>
        <w:tc>
          <w:tcPr>
            <w:tcW w:w="3289" w:type="dxa"/>
            <w:vAlign w:val="center"/>
            <w:tcBorders>
              <w:bottom w:val="nil"/>
            </w:tcBorders>
          </w:tcPr>
          <w:p>
            <w:pPr>
              <w:pStyle w:val="0"/>
              <w:jc w:val="center"/>
            </w:pPr>
            <w:r>
              <w:rPr>
                <w:sz w:val="24"/>
              </w:rPr>
              <w:t xml:space="preserve">Показатель КПМ N 8 "1.1. Соблюдение регламентных сроков рассмотрения заявок на закупку", Показатель КПМ N 8 "1.2. Среднее количество заказчиков, участвующих в одной совместной закупке"</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289" w:type="dxa"/>
            <w:tcBorders>
              <w:top w:val="nil"/>
            </w:tcBorders>
          </w:tcPr>
          <w:p>
            <w:pPr>
              <w:pStyle w:val="0"/>
              <w:jc w:val="center"/>
            </w:pPr>
            <w:r>
              <w:rPr>
                <w:sz w:val="24"/>
              </w:rPr>
              <w:t xml:space="preserve">Показатель КПМ N 9 "1.1. Соблюдение регламентных сроков проведения закупок для нужд отдельных видов юридических лиц Мурманской области (в рамках заключенных Соглашений)"</w:t>
            </w:r>
          </w:p>
        </w:tc>
      </w:tr>
    </w:tbl>
    <w:p>
      <w:pPr>
        <w:pStyle w:val="0"/>
        <w:jc w:val="both"/>
      </w:pPr>
      <w:r>
        <w:rPr>
          <w:sz w:val="24"/>
        </w:rPr>
      </w:r>
    </w:p>
    <w:p>
      <w:pPr>
        <w:pStyle w:val="0"/>
        <w:ind w:firstLine="540"/>
        <w:jc w:val="both"/>
      </w:pPr>
      <w:r>
        <w:rPr>
          <w:sz w:val="24"/>
        </w:rPr>
        <w:t xml:space="preserve">--------------------------------</w:t>
      </w:r>
    </w:p>
    <w:bookmarkStart w:id="931" w:name="P931"/>
    <w:bookmarkEnd w:id="931"/>
    <w:p>
      <w:pPr>
        <w:pStyle w:val="0"/>
        <w:spacing w:before="240" w:line-rule="auto"/>
        <w:ind w:firstLine="540"/>
        <w:jc w:val="both"/>
      </w:pPr>
      <w:r>
        <w:rPr>
          <w:sz w:val="24"/>
        </w:rPr>
        <w:t xml:space="preserve">&lt;1&gt; В случае если соответствующие правила или порядок включены в состав государственной программы, указывается номер приложения к государственной программе.</w:t>
      </w:r>
    </w:p>
    <w:p>
      <w:pPr>
        <w:pStyle w:val="0"/>
        <w:jc w:val="both"/>
      </w:pPr>
      <w:r>
        <w:rPr>
          <w:sz w:val="24"/>
        </w:rPr>
      </w:r>
    </w:p>
    <w:p>
      <w:pPr>
        <w:pStyle w:val="2"/>
        <w:outlineLvl w:val="2"/>
        <w:jc w:val="center"/>
      </w:pPr>
      <w:r>
        <w:rPr>
          <w:sz w:val="24"/>
        </w:rPr>
        <w:t xml:space="preserve">3.2. Перечень планируемых к разработке нормативных правовых</w:t>
      </w:r>
    </w:p>
    <w:p>
      <w:pPr>
        <w:pStyle w:val="2"/>
        <w:jc w:val="center"/>
      </w:pPr>
      <w:r>
        <w:rPr>
          <w:sz w:val="24"/>
        </w:rPr>
        <w:t xml:space="preserve">актов и иных документов</w:t>
      </w:r>
    </w:p>
    <w:p>
      <w:pPr>
        <w:pStyle w:val="0"/>
        <w:jc w:val="both"/>
      </w:pPr>
      <w:r>
        <w:rPr>
          <w:sz w:val="24"/>
        </w:rPr>
      </w:r>
    </w:p>
    <w:p>
      <w:pPr>
        <w:pStyle w:val="0"/>
        <w:outlineLvl w:val="3"/>
        <w:jc w:val="right"/>
      </w:pPr>
      <w:r>
        <w:rPr>
          <w:sz w:val="24"/>
        </w:rPr>
        <w:t xml:space="preserve">Таблица N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2"/>
        <w:gridCol w:w="5046"/>
        <w:gridCol w:w="2267"/>
        <w:gridCol w:w="2268"/>
      </w:tblGrid>
      <w:tr>
        <w:tc>
          <w:tcPr>
            <w:tcW w:w="567" w:type="dxa"/>
            <w:vAlign w:val="center"/>
          </w:tcPr>
          <w:p>
            <w:pPr>
              <w:pStyle w:val="0"/>
              <w:jc w:val="center"/>
            </w:pPr>
            <w:r>
              <w:rPr>
                <w:sz w:val="24"/>
              </w:rPr>
              <w:t xml:space="preserve">N п/п</w:t>
            </w:r>
          </w:p>
        </w:tc>
        <w:tc>
          <w:tcPr>
            <w:tcW w:w="3402" w:type="dxa"/>
            <w:vAlign w:val="center"/>
          </w:tcPr>
          <w:p>
            <w:pPr>
              <w:pStyle w:val="0"/>
              <w:jc w:val="center"/>
            </w:pPr>
            <w:r>
              <w:rPr>
                <w:sz w:val="24"/>
              </w:rPr>
              <w:t xml:space="preserve">Вид документа</w:t>
            </w:r>
          </w:p>
        </w:tc>
        <w:tc>
          <w:tcPr>
            <w:tcW w:w="5046" w:type="dxa"/>
            <w:vAlign w:val="center"/>
          </w:tcPr>
          <w:p>
            <w:pPr>
              <w:pStyle w:val="0"/>
              <w:jc w:val="center"/>
            </w:pPr>
            <w:r>
              <w:rPr>
                <w:sz w:val="24"/>
              </w:rPr>
              <w:t xml:space="preserve">Цели принятия, основные положения документа</w:t>
            </w:r>
          </w:p>
        </w:tc>
        <w:tc>
          <w:tcPr>
            <w:tcW w:w="2267" w:type="dxa"/>
            <w:vAlign w:val="center"/>
          </w:tcPr>
          <w:p>
            <w:pPr>
              <w:pStyle w:val="0"/>
              <w:jc w:val="center"/>
            </w:pPr>
            <w:r>
              <w:rPr>
                <w:sz w:val="24"/>
              </w:rPr>
              <w:t xml:space="preserve">Ответственный исполнитель и соисполнители</w:t>
            </w:r>
          </w:p>
        </w:tc>
        <w:tc>
          <w:tcPr>
            <w:tcW w:w="2268" w:type="dxa"/>
            <w:vAlign w:val="center"/>
          </w:tcPr>
          <w:p>
            <w:pPr>
              <w:pStyle w:val="0"/>
              <w:jc w:val="center"/>
            </w:pPr>
            <w:r>
              <w:rPr>
                <w:sz w:val="24"/>
              </w:rPr>
              <w:t xml:space="preserve">Ожидаемые сроки принятия</w:t>
            </w:r>
          </w:p>
        </w:tc>
      </w:tr>
      <w:tr>
        <w:tc>
          <w:tcPr>
            <w:tcW w:w="567" w:type="dxa"/>
            <w:vAlign w:val="center"/>
          </w:tcPr>
          <w:p>
            <w:pPr>
              <w:pStyle w:val="0"/>
              <w:jc w:val="center"/>
            </w:pPr>
            <w:r>
              <w:rPr>
                <w:sz w:val="24"/>
              </w:rPr>
              <w:t xml:space="preserve">1.1</w:t>
            </w:r>
          </w:p>
        </w:tc>
        <w:tc>
          <w:tcPr>
            <w:tcW w:w="3402" w:type="dxa"/>
            <w:vAlign w:val="center"/>
          </w:tcPr>
          <w:p>
            <w:pPr>
              <w:pStyle w:val="0"/>
              <w:jc w:val="center"/>
            </w:pPr>
            <w:r>
              <w:rPr>
                <w:sz w:val="24"/>
              </w:rPr>
              <w:t xml:space="preserve">Закон Мурманской области о внесении изменений в </w:t>
            </w:r>
            <w:r>
              <w:rPr>
                <w:sz w:val="24"/>
              </w:rPr>
              <w:t xml:space="preserve">Закон</w:t>
            </w:r>
            <w:r>
              <w:rPr>
                <w:sz w:val="24"/>
              </w:rPr>
              <w:t xml:space="preserve"> Мурманской области "О бюджетном процессе в Мурманской области"</w:t>
            </w:r>
          </w:p>
        </w:tc>
        <w:tc>
          <w:tcPr>
            <w:tcW w:w="5046" w:type="dxa"/>
            <w:vAlign w:val="center"/>
          </w:tcPr>
          <w:p>
            <w:pPr>
              <w:pStyle w:val="0"/>
              <w:jc w:val="center"/>
            </w:pPr>
            <w:r>
              <w:rPr>
                <w:sz w:val="24"/>
              </w:rPr>
              <w:t xml:space="preserve">Актуализация бюджетного процесса Мурманской области в связи с изменениями федерального законодательства</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в течение 3 месяцев со дня внесения изменений в федеральное бюджетное законодательство</w:t>
            </w:r>
          </w:p>
        </w:tc>
      </w:tr>
      <w:tr>
        <w:tc>
          <w:tcPr>
            <w:tcW w:w="567" w:type="dxa"/>
            <w:vAlign w:val="center"/>
          </w:tcPr>
          <w:p>
            <w:pPr>
              <w:pStyle w:val="0"/>
              <w:jc w:val="center"/>
            </w:pPr>
            <w:r>
              <w:rPr>
                <w:sz w:val="24"/>
              </w:rPr>
              <w:t xml:space="preserve">1.2</w:t>
            </w:r>
          </w:p>
        </w:tc>
        <w:tc>
          <w:tcPr>
            <w:tcW w:w="3402" w:type="dxa"/>
            <w:vAlign w:val="center"/>
          </w:tcPr>
          <w:p>
            <w:pPr>
              <w:pStyle w:val="0"/>
              <w:jc w:val="center"/>
            </w:pPr>
            <w:r>
              <w:rPr>
                <w:sz w:val="24"/>
              </w:rPr>
              <w:t xml:space="preserve">Постановление Правительства Мурманской области "Об особенностях реализации Закона Мурманской области "Об областном бюджете на очередной финансовый год и на плановый период"</w:t>
            </w:r>
          </w:p>
        </w:tc>
        <w:tc>
          <w:tcPr>
            <w:tcW w:w="5046" w:type="dxa"/>
            <w:vAlign w:val="center"/>
          </w:tcPr>
          <w:p>
            <w:pPr>
              <w:pStyle w:val="0"/>
              <w:jc w:val="center"/>
            </w:pPr>
            <w:r>
              <w:rPr>
                <w:sz w:val="24"/>
              </w:rPr>
              <w:t xml:space="preserve">Принятие к исполнению Закона Мурманской области "Об областном бюджете на очередной финансовый год и на плановый период", закрепление поручений органам государственной власти Мурманской области в целях исполнения областного бюджета, определение особенностей исполнения областного бюджета, а также установка положений в части:</w:t>
            </w:r>
          </w:p>
          <w:p>
            <w:pPr>
              <w:pStyle w:val="0"/>
              <w:jc w:val="center"/>
            </w:pPr>
            <w:r>
              <w:rPr>
                <w:sz w:val="24"/>
              </w:rPr>
              <w:t xml:space="preserve">- подтверждения (возврата) остатков средств областного бюджета на счетах учреждений по состоянию на 1 января очередного финансового года;</w:t>
            </w:r>
          </w:p>
          <w:p>
            <w:pPr>
              <w:pStyle w:val="0"/>
              <w:jc w:val="center"/>
            </w:pPr>
            <w:r>
              <w:rPr>
                <w:sz w:val="24"/>
              </w:rPr>
              <w:t xml:space="preserve">- использования экономии бюджетных средств, возникшей в ходе исполнения бюджета</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IV квартал, ежегодно</w:t>
            </w:r>
          </w:p>
        </w:tc>
      </w:tr>
      <w:tr>
        <w:tc>
          <w:tcPr>
            <w:tcW w:w="567" w:type="dxa"/>
            <w:vAlign w:val="center"/>
          </w:tcPr>
          <w:p>
            <w:pPr>
              <w:pStyle w:val="0"/>
              <w:jc w:val="center"/>
            </w:pPr>
            <w:r>
              <w:rPr>
                <w:sz w:val="24"/>
              </w:rPr>
              <w:t xml:space="preserve">1.3</w:t>
            </w:r>
          </w:p>
        </w:tc>
        <w:tc>
          <w:tcPr>
            <w:tcW w:w="3402" w:type="dxa"/>
            <w:vAlign w:val="center"/>
          </w:tcPr>
          <w:p>
            <w:pPr>
              <w:pStyle w:val="0"/>
              <w:jc w:val="center"/>
            </w:pPr>
            <w:r>
              <w:rPr>
                <w:sz w:val="24"/>
              </w:rPr>
              <w:t xml:space="preserve">Постановление Правительства Мурманской области об основных направлениях бюджетной политики Мурманской области на очередной финансовый год и на плановый период</w:t>
            </w:r>
          </w:p>
        </w:tc>
        <w:tc>
          <w:tcPr>
            <w:tcW w:w="5046" w:type="dxa"/>
            <w:vAlign w:val="center"/>
          </w:tcPr>
          <w:p>
            <w:pPr>
              <w:pStyle w:val="0"/>
              <w:jc w:val="center"/>
            </w:pPr>
            <w:r>
              <w:rPr>
                <w:sz w:val="24"/>
              </w:rPr>
              <w:t xml:space="preserve">Определение условий и подходов к формированию проекта областного бюджета на очередной финансовый год и на плановый период, основных подходов к планированию доходов и расходов, финансовых взаимоотношений с бюджетами муниципальных образований при соблюдении принципов прозрачности (открытости), общих принципов, установленных бюджетным законодательством Российской Федерации</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IV квартал, ежегодно</w:t>
            </w:r>
          </w:p>
        </w:tc>
      </w:tr>
      <w:tr>
        <w:tc>
          <w:tcPr>
            <w:tcW w:w="567" w:type="dxa"/>
            <w:vAlign w:val="center"/>
          </w:tcPr>
          <w:p>
            <w:pPr>
              <w:pStyle w:val="0"/>
              <w:jc w:val="center"/>
            </w:pPr>
            <w:r>
              <w:rPr>
                <w:sz w:val="24"/>
              </w:rPr>
              <w:t xml:space="preserve">1.4</w:t>
            </w:r>
          </w:p>
        </w:tc>
        <w:tc>
          <w:tcPr>
            <w:tcW w:w="3402" w:type="dxa"/>
            <w:vAlign w:val="center"/>
          </w:tcPr>
          <w:p>
            <w:pPr>
              <w:pStyle w:val="0"/>
              <w:jc w:val="center"/>
            </w:pPr>
            <w:r>
              <w:rPr>
                <w:sz w:val="24"/>
              </w:rPr>
              <w:t xml:space="preserve">Постановление Правительства Мурманской области об утверждении основных направлений долговой политики Мурманской области на очередной финансовый год и на плановый период</w:t>
            </w:r>
          </w:p>
        </w:tc>
        <w:tc>
          <w:tcPr>
            <w:tcW w:w="5046" w:type="dxa"/>
            <w:vAlign w:val="center"/>
          </w:tcPr>
          <w:p>
            <w:pPr>
              <w:pStyle w:val="0"/>
              <w:jc w:val="center"/>
            </w:pPr>
            <w:r>
              <w:rPr>
                <w:sz w:val="24"/>
              </w:rPr>
              <w:t xml:space="preserve">Эффективное управление государственным долгом Мурманской области, принятие мер по снижению долговой нагрузки, поддержание экономически обоснованного соотношения между потребностями в дополнительных финансовых ресурсах и затратами по их привлечению и обеспечение исполнения долговых обязательств Мурманской области в полном объеме</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III - IV квартал, ежегодно</w:t>
            </w:r>
          </w:p>
        </w:tc>
      </w:tr>
      <w:tr>
        <w:tc>
          <w:tcPr>
            <w:tcW w:w="567" w:type="dxa"/>
            <w:vAlign w:val="center"/>
          </w:tcPr>
          <w:p>
            <w:pPr>
              <w:pStyle w:val="0"/>
              <w:jc w:val="center"/>
            </w:pPr>
            <w:r>
              <w:rPr>
                <w:sz w:val="24"/>
              </w:rPr>
              <w:t xml:space="preserve">1.5</w:t>
            </w:r>
          </w:p>
        </w:tc>
        <w:tc>
          <w:tcPr>
            <w:tcW w:w="3402" w:type="dxa"/>
            <w:vAlign w:val="center"/>
          </w:tcPr>
          <w:p>
            <w:pPr>
              <w:pStyle w:val="0"/>
              <w:jc w:val="center"/>
            </w:pPr>
            <w:r>
              <w:rPr>
                <w:sz w:val="24"/>
              </w:rPr>
              <w:t xml:space="preserve">Внесение изменений в </w:t>
            </w:r>
            <w:r>
              <w:rPr>
                <w:sz w:val="24"/>
              </w:rPr>
              <w:t xml:space="preserve">приказ</w:t>
            </w:r>
            <w:r>
              <w:rPr>
                <w:sz w:val="24"/>
              </w:rPr>
              <w:t xml:space="preserve"> Министерства финансов Мурманской области от 18.11.2021 N 134н "Об утверждении Порядка проведения Министерством финансов Мурманской области мониторинга качества финансового менеджмента"</w:t>
            </w:r>
          </w:p>
        </w:tc>
        <w:tc>
          <w:tcPr>
            <w:tcW w:w="5046" w:type="dxa"/>
            <w:vAlign w:val="center"/>
          </w:tcPr>
          <w:p>
            <w:pPr>
              <w:pStyle w:val="0"/>
              <w:jc w:val="center"/>
            </w:pPr>
            <w:r>
              <w:rPr>
                <w:sz w:val="24"/>
              </w:rPr>
              <w:t xml:space="preserve">Изменения, внесенные в Бюджетный </w:t>
            </w:r>
            <w:r>
              <w:rPr>
                <w:sz w:val="24"/>
              </w:rPr>
              <w:t xml:space="preserve">кодекс</w:t>
            </w:r>
            <w:r>
              <w:rPr>
                <w:sz w:val="24"/>
              </w:rPr>
              <w:t xml:space="preserve"> Российской Федерации Федеральным </w:t>
            </w:r>
            <w:r>
              <w:rPr>
                <w:sz w:val="24"/>
              </w:rPr>
              <w:t xml:space="preserve">законом</w:t>
            </w:r>
            <w:r>
              <w:rPr>
                <w:sz w:val="24"/>
              </w:rPr>
              <w:t xml:space="preserve"> от 26.07.2019 N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 предусматривают, что мониторинг качества финансового менеджмента в отношении главных администраторов средств бюджета проводится финансовым органом в установленном им порядке. Актуализация порядка проведения Министерством финансов Мурманской области мониторинга качества финансового менеджмента в связи с изданием </w:t>
            </w:r>
            <w:r>
              <w:rPr>
                <w:sz w:val="24"/>
              </w:rPr>
              <w:t xml:space="preserve">приказа</w:t>
            </w:r>
            <w:r>
              <w:rPr>
                <w:sz w:val="24"/>
              </w:rPr>
              <w:t xml:space="preserve"> Минфина России от 03.10.2024 N 437 "Об утверждении методических указаний по проведению мониторинга качества финансового менеджмента"</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по мере необходимости</w:t>
            </w:r>
          </w:p>
        </w:tc>
      </w:tr>
      <w:tr>
        <w:tc>
          <w:tcPr>
            <w:tcW w:w="567" w:type="dxa"/>
            <w:vAlign w:val="center"/>
          </w:tcPr>
          <w:p>
            <w:pPr>
              <w:pStyle w:val="0"/>
              <w:jc w:val="center"/>
            </w:pPr>
            <w:r>
              <w:rPr>
                <w:sz w:val="24"/>
              </w:rPr>
              <w:t xml:space="preserve">1.6</w:t>
            </w:r>
          </w:p>
        </w:tc>
        <w:tc>
          <w:tcPr>
            <w:tcW w:w="3402" w:type="dxa"/>
            <w:vAlign w:val="center"/>
          </w:tcPr>
          <w:p>
            <w:pPr>
              <w:pStyle w:val="0"/>
              <w:jc w:val="center"/>
            </w:pPr>
            <w:r>
              <w:rPr>
                <w:sz w:val="24"/>
              </w:rPr>
              <w:t xml:space="preserve">Постановление</w:t>
            </w:r>
            <w:r>
              <w:rPr>
                <w:sz w:val="24"/>
              </w:rPr>
              <w:t xml:space="preserve"> Правительства Мурманской области "О внесении изменений в порядок привлечения остатков средств на единый счет областного бюджета и возврата привлеченных средств"</w:t>
            </w:r>
          </w:p>
        </w:tc>
        <w:tc>
          <w:tcPr>
            <w:tcW w:w="5046" w:type="dxa"/>
            <w:vAlign w:val="center"/>
          </w:tcPr>
          <w:p>
            <w:pPr>
              <w:pStyle w:val="0"/>
              <w:jc w:val="center"/>
            </w:pPr>
            <w:r>
              <w:rPr>
                <w:sz w:val="24"/>
              </w:rPr>
              <w:t xml:space="preserve">НПА устанавливает общие положения, условия и порядок привлечения остатков средств с казначейских счетов на единый счет областного бюджета и их возврата на казначейские счета, с которых они были ранее перечислены</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по мере необходимости</w:t>
            </w:r>
          </w:p>
        </w:tc>
      </w:tr>
      <w:tr>
        <w:tc>
          <w:tcPr>
            <w:tcW w:w="567" w:type="dxa"/>
            <w:vAlign w:val="center"/>
          </w:tcPr>
          <w:p>
            <w:pPr>
              <w:pStyle w:val="0"/>
              <w:jc w:val="center"/>
            </w:pPr>
            <w:r>
              <w:rPr>
                <w:sz w:val="24"/>
              </w:rPr>
              <w:t xml:space="preserve">1.7</w:t>
            </w:r>
          </w:p>
        </w:tc>
        <w:tc>
          <w:tcPr>
            <w:tcW w:w="3402" w:type="dxa"/>
            <w:vAlign w:val="center"/>
          </w:tcPr>
          <w:p>
            <w:pPr>
              <w:pStyle w:val="0"/>
              <w:jc w:val="center"/>
            </w:pPr>
            <w:r>
              <w:rPr>
                <w:sz w:val="24"/>
              </w:rPr>
              <w:t xml:space="preserve">Закон Мурманской области о внесении изменений в </w:t>
            </w:r>
            <w:r>
              <w:rPr>
                <w:sz w:val="24"/>
              </w:rPr>
              <w:t xml:space="preserve">Закон</w:t>
            </w:r>
            <w:r>
              <w:rPr>
                <w:sz w:val="24"/>
              </w:rPr>
              <w:t xml:space="preserve"> Мурманской области "О межбюджетных отношениях в Мурманской области"</w:t>
            </w:r>
          </w:p>
        </w:tc>
        <w:tc>
          <w:tcPr>
            <w:tcW w:w="5046" w:type="dxa"/>
            <w:vAlign w:val="center"/>
          </w:tcPr>
          <w:p>
            <w:pPr>
              <w:pStyle w:val="0"/>
              <w:jc w:val="center"/>
            </w:pPr>
            <w:r>
              <w:rPr>
                <w:sz w:val="24"/>
              </w:rPr>
              <w:t xml:space="preserve">Актуализация межбюджетных отношений Мурманской области в связи с изменениями федерального законодательства</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в течение 3 месяцев с момента внесения изменений в федеральное бюджетное законодательство</w:t>
            </w:r>
          </w:p>
        </w:tc>
      </w:tr>
      <w:tr>
        <w:tc>
          <w:tcPr>
            <w:tcW w:w="567" w:type="dxa"/>
            <w:vAlign w:val="center"/>
          </w:tcPr>
          <w:p>
            <w:pPr>
              <w:pStyle w:val="0"/>
              <w:jc w:val="center"/>
            </w:pPr>
            <w:r>
              <w:rPr>
                <w:sz w:val="24"/>
              </w:rPr>
              <w:t xml:space="preserve">1.8</w:t>
            </w:r>
          </w:p>
        </w:tc>
        <w:tc>
          <w:tcPr>
            <w:tcW w:w="3402" w:type="dxa"/>
            <w:vAlign w:val="center"/>
          </w:tcPr>
          <w:p>
            <w:pPr>
              <w:pStyle w:val="0"/>
              <w:jc w:val="center"/>
            </w:pPr>
            <w:r>
              <w:rPr>
                <w:sz w:val="24"/>
              </w:rPr>
              <w:t xml:space="preserve">Постановление Правительства Мурманской области о внесении изменений в </w:t>
            </w:r>
            <w:r>
              <w:rPr>
                <w:sz w:val="24"/>
              </w:rPr>
              <w:t xml:space="preserve">постановление</w:t>
            </w:r>
            <w:r>
              <w:rPr>
                <w:sz w:val="24"/>
              </w:rPr>
              <w:t xml:space="preserve"> Правительства Мурманской области "О формировании, предоставлении и распределении субсидий из областного бюджета местным бюджетам Мурманской области"</w:t>
            </w:r>
          </w:p>
        </w:tc>
        <w:tc>
          <w:tcPr>
            <w:tcW w:w="5046" w:type="dxa"/>
            <w:vAlign w:val="center"/>
          </w:tcPr>
          <w:p>
            <w:pPr>
              <w:pStyle w:val="0"/>
              <w:jc w:val="center"/>
            </w:pPr>
            <w:r>
              <w:rPr>
                <w:sz w:val="24"/>
              </w:rPr>
              <w:t xml:space="preserve">Актуализация правил предоставления субсидий в связи с изменениями федерального законодательства</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IV квартал, ежегодно</w:t>
            </w:r>
          </w:p>
        </w:tc>
      </w:tr>
      <w:tr>
        <w:tc>
          <w:tcPr>
            <w:tcW w:w="567" w:type="dxa"/>
            <w:vAlign w:val="center"/>
          </w:tcPr>
          <w:p>
            <w:pPr>
              <w:pStyle w:val="0"/>
              <w:jc w:val="center"/>
            </w:pPr>
            <w:r>
              <w:rPr>
                <w:sz w:val="24"/>
              </w:rPr>
              <w:t xml:space="preserve">1.9</w:t>
            </w:r>
          </w:p>
        </w:tc>
        <w:tc>
          <w:tcPr>
            <w:tcW w:w="3402" w:type="dxa"/>
            <w:vAlign w:val="center"/>
          </w:tcPr>
          <w:p>
            <w:pPr>
              <w:pStyle w:val="0"/>
              <w:jc w:val="center"/>
            </w:pPr>
            <w:r>
              <w:rPr>
                <w:sz w:val="24"/>
              </w:rPr>
              <w:t xml:space="preserve">Постановление Правительства Мурманской области о внесении изменений в </w:t>
            </w:r>
            <w:r>
              <w:rPr>
                <w:sz w:val="24"/>
              </w:rPr>
              <w:t xml:space="preserve">постановление</w:t>
            </w:r>
            <w:r>
              <w:rPr>
                <w:sz w:val="24"/>
              </w:rPr>
              <w:t xml:space="preserve"> Правительства Мурманской области "О порядке проведения мониторинга и оценки качества организации и осуществления бюджетного процесса в муниципальных образованиях Мурманской области"</w:t>
            </w:r>
          </w:p>
        </w:tc>
        <w:tc>
          <w:tcPr>
            <w:tcW w:w="5046" w:type="dxa"/>
            <w:vAlign w:val="center"/>
          </w:tcPr>
          <w:p>
            <w:pPr>
              <w:pStyle w:val="0"/>
              <w:jc w:val="center"/>
            </w:pPr>
            <w:r>
              <w:rPr>
                <w:sz w:val="24"/>
              </w:rPr>
              <w:t xml:space="preserve">Совершенствование (актуализация) индикаторов качества организации бюджетного процесса по мере совершенствования процедур финансового менеджмента</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по мере необходимости</w:t>
            </w:r>
          </w:p>
        </w:tc>
      </w:tr>
      <w:tr>
        <w:tc>
          <w:tcPr>
            <w:tcW w:w="567" w:type="dxa"/>
            <w:vAlign w:val="center"/>
          </w:tcPr>
          <w:p>
            <w:pPr>
              <w:pStyle w:val="0"/>
              <w:jc w:val="center"/>
            </w:pPr>
            <w:r>
              <w:rPr>
                <w:sz w:val="24"/>
              </w:rPr>
              <w:t xml:space="preserve">1.10</w:t>
            </w:r>
          </w:p>
        </w:tc>
        <w:tc>
          <w:tcPr>
            <w:tcW w:w="3402" w:type="dxa"/>
            <w:vAlign w:val="center"/>
          </w:tcPr>
          <w:p>
            <w:pPr>
              <w:pStyle w:val="0"/>
              <w:jc w:val="center"/>
            </w:pPr>
            <w:r>
              <w:rPr>
                <w:sz w:val="24"/>
              </w:rPr>
              <w:t xml:space="preserve">Постановление Правительства Мурманской области о внесении изменений в </w:t>
            </w:r>
            <w:r>
              <w:rPr>
                <w:sz w:val="24"/>
              </w:rPr>
              <w:t xml:space="preserve">постановление</w:t>
            </w:r>
            <w:r>
              <w:rPr>
                <w:sz w:val="24"/>
              </w:rPr>
              <w:t xml:space="preserve"> Правительства Мурманской области "О порядке заключения соглашений, которыми предусматриваются меры по социально-экономическому развитию и оздоровлению муниципальных финансов"</w:t>
            </w:r>
          </w:p>
        </w:tc>
        <w:tc>
          <w:tcPr>
            <w:tcW w:w="5046" w:type="dxa"/>
            <w:vAlign w:val="center"/>
          </w:tcPr>
          <w:p>
            <w:pPr>
              <w:pStyle w:val="0"/>
              <w:jc w:val="center"/>
            </w:pPr>
            <w:r>
              <w:rPr>
                <w:sz w:val="24"/>
              </w:rPr>
              <w:t xml:space="preserve">Актуализация порядка заключения соглашений в связи с изменениями федерального законодательства</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по мере необходимости</w:t>
            </w:r>
          </w:p>
        </w:tc>
      </w:tr>
      <w:tr>
        <w:tc>
          <w:tcPr>
            <w:tcW w:w="567" w:type="dxa"/>
            <w:vAlign w:val="center"/>
          </w:tcPr>
          <w:p>
            <w:pPr>
              <w:pStyle w:val="0"/>
              <w:jc w:val="center"/>
            </w:pPr>
            <w:r>
              <w:rPr>
                <w:sz w:val="24"/>
              </w:rPr>
              <w:t xml:space="preserve">1.11</w:t>
            </w:r>
          </w:p>
        </w:tc>
        <w:tc>
          <w:tcPr>
            <w:tcW w:w="3402" w:type="dxa"/>
            <w:vAlign w:val="center"/>
          </w:tcPr>
          <w:p>
            <w:pPr>
              <w:pStyle w:val="0"/>
              <w:jc w:val="center"/>
            </w:pPr>
            <w:r>
              <w:rPr>
                <w:sz w:val="24"/>
              </w:rPr>
              <w:t xml:space="preserve">Постановление Правительства Мурманской области о внесении изменений в </w:t>
            </w:r>
            <w:r>
              <w:rPr>
                <w:sz w:val="24"/>
              </w:rPr>
              <w:t xml:space="preserve">постановление</w:t>
            </w:r>
            <w:r>
              <w:rPr>
                <w:sz w:val="24"/>
              </w:rPr>
              <w:t xml:space="preserve"> Правительства Мурманской области "Об утверждении Правил заключения соглашения о мерах по восстановлению платежеспособности муниципального образования Мурманской области, формы указанного соглашения и перечня обязательств муниципального образования Мурманской области, подлежащих включению в указанное соглашение"</w:t>
            </w:r>
          </w:p>
        </w:tc>
        <w:tc>
          <w:tcPr>
            <w:tcW w:w="5046" w:type="dxa"/>
            <w:vAlign w:val="center"/>
          </w:tcPr>
          <w:p>
            <w:pPr>
              <w:pStyle w:val="0"/>
              <w:jc w:val="center"/>
            </w:pPr>
            <w:r>
              <w:rPr>
                <w:sz w:val="24"/>
              </w:rPr>
              <w:t xml:space="preserve">Актуализация правил заключения соглашения в связи с изменениями федерального законодательства</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по мере необходимости</w:t>
            </w:r>
          </w:p>
        </w:tc>
      </w:tr>
      <w:tr>
        <w:tc>
          <w:tcPr>
            <w:tcW w:w="567" w:type="dxa"/>
            <w:vAlign w:val="center"/>
          </w:tcPr>
          <w:p>
            <w:pPr>
              <w:pStyle w:val="0"/>
              <w:jc w:val="center"/>
            </w:pPr>
            <w:r>
              <w:rPr>
                <w:sz w:val="24"/>
              </w:rPr>
              <w:t xml:space="preserve">1.12</w:t>
            </w:r>
          </w:p>
        </w:tc>
        <w:tc>
          <w:tcPr>
            <w:tcW w:w="3402" w:type="dxa"/>
            <w:vAlign w:val="center"/>
          </w:tcPr>
          <w:p>
            <w:pPr>
              <w:pStyle w:val="0"/>
              <w:jc w:val="center"/>
            </w:pPr>
            <w:r>
              <w:rPr>
                <w:sz w:val="24"/>
              </w:rPr>
              <w:t xml:space="preserve">Распоряжение Правительства Мурманской области "Об утверждении перечня межбюджетных трансфертов из областного бюджета в местные бюджеты в форме субсидий, субвенций и иных межбюджетных трансфертов, имеющих целевое назначение, на которые не распространяются положения пункта 11 статьи 9 Закона Мурманской области "Об областном бюджете на 2025 год и на плановый период 2026 и 2027 годов"</w:t>
            </w:r>
          </w:p>
        </w:tc>
        <w:tc>
          <w:tcPr>
            <w:tcW w:w="5046" w:type="dxa"/>
            <w:vAlign w:val="center"/>
          </w:tcPr>
          <w:p>
            <w:pPr>
              <w:pStyle w:val="0"/>
              <w:jc w:val="center"/>
            </w:pPr>
            <w:r>
              <w:rPr>
                <w:sz w:val="24"/>
              </w:rPr>
              <w:t xml:space="preserve">Утверждение перечня межбюджетных трансфертов из областного бюджета в местные бюджеты в форме субсидий, субвенций и иных межбюджетных трансфертов, имеющих целевое назначение, на которые не распространяются положения </w:t>
            </w:r>
            <w:r>
              <w:rPr>
                <w:sz w:val="24"/>
              </w:rPr>
              <w:t xml:space="preserve">пункта 11 статьи 9</w:t>
            </w:r>
            <w:r>
              <w:rPr>
                <w:sz w:val="24"/>
              </w:rPr>
              <w:t xml:space="preserve"> Закона Мурманской области "Об областном бюджете на 2025 год и на плановый период 2026 и 2027 годов"</w:t>
            </w:r>
          </w:p>
        </w:tc>
        <w:tc>
          <w:tcPr>
            <w:tcW w:w="2267" w:type="dxa"/>
            <w:vAlign w:val="center"/>
          </w:tcPr>
          <w:p>
            <w:pPr>
              <w:pStyle w:val="0"/>
              <w:jc w:val="center"/>
            </w:pPr>
            <w:r>
              <w:rPr>
                <w:sz w:val="24"/>
              </w:rPr>
              <w:t xml:space="preserve">Министерство финансов Мурманской области</w:t>
            </w:r>
          </w:p>
        </w:tc>
        <w:tc>
          <w:tcPr>
            <w:tcW w:w="2268" w:type="dxa"/>
            <w:vAlign w:val="center"/>
          </w:tcPr>
          <w:p>
            <w:pPr>
              <w:pStyle w:val="0"/>
              <w:jc w:val="center"/>
            </w:pPr>
            <w:r>
              <w:rPr>
                <w:sz w:val="24"/>
              </w:rPr>
              <w:t xml:space="preserve">IV квартал, ежегодно</w:t>
            </w:r>
          </w:p>
        </w:tc>
      </w:tr>
    </w:tbl>
    <w:p>
      <w:pPr>
        <w:pStyle w:val="0"/>
        <w:jc w:val="both"/>
      </w:pPr>
      <w:r>
        <w:rPr>
          <w:sz w:val="24"/>
        </w:rPr>
      </w:r>
    </w:p>
    <w:p>
      <w:pPr>
        <w:pStyle w:val="2"/>
        <w:outlineLvl w:val="2"/>
        <w:jc w:val="center"/>
      </w:pPr>
      <w:r>
        <w:rPr>
          <w:sz w:val="24"/>
        </w:rPr>
        <w:t xml:space="preserve">3.3 Перечень мер налогового регулирования (налоговых</w:t>
      </w:r>
    </w:p>
    <w:p>
      <w:pPr>
        <w:pStyle w:val="2"/>
        <w:jc w:val="center"/>
      </w:pPr>
      <w:r>
        <w:rPr>
          <w:sz w:val="24"/>
        </w:rPr>
        <w:t xml:space="preserve">расходов) в сфере реализации государственной программы</w:t>
      </w:r>
    </w:p>
    <w:p>
      <w:pPr>
        <w:pStyle w:val="0"/>
        <w:jc w:val="both"/>
      </w:pPr>
      <w:r>
        <w:rPr>
          <w:sz w:val="24"/>
        </w:rPr>
      </w:r>
    </w:p>
    <w:p>
      <w:pPr>
        <w:pStyle w:val="0"/>
        <w:outlineLvl w:val="3"/>
        <w:jc w:val="right"/>
      </w:pPr>
      <w:r>
        <w:rPr>
          <w:sz w:val="24"/>
        </w:rPr>
        <w:t xml:space="preserve">Таблица N 3</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68"/>
        <w:gridCol w:w="1928"/>
        <w:gridCol w:w="1928"/>
        <w:gridCol w:w="1928"/>
        <w:gridCol w:w="1928"/>
        <w:gridCol w:w="1928"/>
        <w:gridCol w:w="1928"/>
        <w:gridCol w:w="1928"/>
        <w:gridCol w:w="1928"/>
        <w:gridCol w:w="1928"/>
        <w:gridCol w:w="1928"/>
        <w:gridCol w:w="2268"/>
        <w:gridCol w:w="2268"/>
      </w:tblGrid>
      <w:tr>
        <w:tc>
          <w:tcPr>
            <w:tcW w:w="567" w:type="dxa"/>
            <w:vAlign w:val="center"/>
            <w:vMerge w:val="restart"/>
          </w:tcPr>
          <w:p>
            <w:pPr>
              <w:pStyle w:val="0"/>
              <w:jc w:val="center"/>
            </w:pPr>
            <w:r>
              <w:rPr>
                <w:sz w:val="24"/>
              </w:rPr>
              <w:t xml:space="preserve">N п/п</w:t>
            </w:r>
          </w:p>
        </w:tc>
        <w:tc>
          <w:tcPr>
            <w:tcW w:w="2268" w:type="dxa"/>
            <w:vAlign w:val="center"/>
            <w:vMerge w:val="restart"/>
          </w:tcPr>
          <w:p>
            <w:pPr>
              <w:pStyle w:val="0"/>
              <w:jc w:val="center"/>
            </w:pPr>
            <w:r>
              <w:rPr>
                <w:sz w:val="24"/>
              </w:rPr>
              <w:t xml:space="preserve">Наименование меры</w:t>
            </w:r>
          </w:p>
        </w:tc>
        <w:tc>
          <w:tcPr>
            <w:gridSpan w:val="10"/>
            <w:tcW w:w="19280" w:type="dxa"/>
            <w:vAlign w:val="center"/>
          </w:tcPr>
          <w:p>
            <w:pPr>
              <w:pStyle w:val="0"/>
              <w:jc w:val="center"/>
            </w:pPr>
            <w:r>
              <w:rPr>
                <w:sz w:val="24"/>
              </w:rPr>
              <w:t xml:space="preserve">Объем выпадающих доходов консолидированного бюджета Мурманской области (тыс. руб.)</w:t>
            </w:r>
          </w:p>
        </w:tc>
        <w:tc>
          <w:tcPr>
            <w:tcW w:w="2268" w:type="dxa"/>
            <w:vAlign w:val="center"/>
            <w:vMerge w:val="restart"/>
          </w:tcPr>
          <w:p>
            <w:pPr>
              <w:pStyle w:val="0"/>
              <w:jc w:val="center"/>
            </w:pPr>
            <w:r>
              <w:rPr>
                <w:sz w:val="24"/>
              </w:rPr>
              <w:t xml:space="preserve">Основание</w:t>
            </w:r>
          </w:p>
        </w:tc>
        <w:tc>
          <w:tcPr>
            <w:tcW w:w="2268" w:type="dxa"/>
            <w:vAlign w:val="center"/>
            <w:vMerge w:val="restart"/>
          </w:tcPr>
          <w:p>
            <w:pPr>
              <w:pStyle w:val="0"/>
              <w:jc w:val="center"/>
            </w:pPr>
            <w:r>
              <w:rPr>
                <w:sz w:val="24"/>
              </w:rPr>
              <w:t xml:space="preserve">Связь с показателями ГП/структурных элементов ГП</w:t>
            </w:r>
          </w:p>
        </w:tc>
      </w:tr>
      <w:tr>
        <w:tc>
          <w:tcPr>
            <w:vMerge w:val="continue"/>
          </w:tcPr>
          <w:p/>
        </w:tc>
        <w:tc>
          <w:tcPr>
            <w:vMerge w:val="continue"/>
          </w:tcPr>
          <w:p/>
        </w:tc>
        <w:tc>
          <w:tcPr>
            <w:tcW w:w="1928" w:type="dxa"/>
            <w:vAlign w:val="center"/>
          </w:tcPr>
          <w:p>
            <w:pPr>
              <w:pStyle w:val="0"/>
              <w:jc w:val="center"/>
            </w:pPr>
            <w:r>
              <w:rPr>
                <w:sz w:val="24"/>
              </w:rPr>
              <w:t xml:space="preserve">2021</w:t>
            </w:r>
          </w:p>
        </w:tc>
        <w:tc>
          <w:tcPr>
            <w:tcW w:w="1928" w:type="dxa"/>
            <w:vAlign w:val="center"/>
          </w:tcPr>
          <w:p>
            <w:pPr>
              <w:pStyle w:val="0"/>
              <w:jc w:val="center"/>
            </w:pPr>
            <w:r>
              <w:rPr>
                <w:sz w:val="24"/>
              </w:rPr>
              <w:t xml:space="preserve">2022</w:t>
            </w:r>
          </w:p>
        </w:tc>
        <w:tc>
          <w:tcPr>
            <w:tcW w:w="1928" w:type="dxa"/>
            <w:vAlign w:val="center"/>
          </w:tcPr>
          <w:p>
            <w:pPr>
              <w:pStyle w:val="0"/>
              <w:jc w:val="center"/>
            </w:pPr>
            <w:r>
              <w:rPr>
                <w:sz w:val="24"/>
              </w:rPr>
              <w:t xml:space="preserve">2023</w:t>
            </w:r>
          </w:p>
        </w:tc>
        <w:tc>
          <w:tcPr>
            <w:tcW w:w="1928" w:type="dxa"/>
            <w:vAlign w:val="center"/>
          </w:tcPr>
          <w:p>
            <w:pPr>
              <w:pStyle w:val="0"/>
              <w:jc w:val="center"/>
            </w:pPr>
            <w:r>
              <w:rPr>
                <w:sz w:val="24"/>
              </w:rPr>
              <w:t xml:space="preserve">2024</w:t>
            </w:r>
          </w:p>
        </w:tc>
        <w:tc>
          <w:tcPr>
            <w:tcW w:w="1928" w:type="dxa"/>
            <w:vAlign w:val="center"/>
          </w:tcPr>
          <w:p>
            <w:pPr>
              <w:pStyle w:val="0"/>
              <w:jc w:val="center"/>
            </w:pPr>
            <w:r>
              <w:rPr>
                <w:sz w:val="24"/>
              </w:rPr>
              <w:t xml:space="preserve">2025</w:t>
            </w:r>
          </w:p>
        </w:tc>
        <w:tc>
          <w:tcPr>
            <w:tcW w:w="1928" w:type="dxa"/>
            <w:vAlign w:val="center"/>
          </w:tcPr>
          <w:p>
            <w:pPr>
              <w:pStyle w:val="0"/>
              <w:jc w:val="center"/>
            </w:pPr>
            <w:r>
              <w:rPr>
                <w:sz w:val="24"/>
              </w:rPr>
              <w:t xml:space="preserve">2026</w:t>
            </w:r>
          </w:p>
        </w:tc>
        <w:tc>
          <w:tcPr>
            <w:tcW w:w="1928" w:type="dxa"/>
            <w:vAlign w:val="center"/>
          </w:tcPr>
          <w:p>
            <w:pPr>
              <w:pStyle w:val="0"/>
              <w:jc w:val="center"/>
            </w:pPr>
            <w:r>
              <w:rPr>
                <w:sz w:val="24"/>
              </w:rPr>
              <w:t xml:space="preserve">2027</w:t>
            </w:r>
          </w:p>
        </w:tc>
        <w:tc>
          <w:tcPr>
            <w:tcW w:w="1928" w:type="dxa"/>
            <w:vAlign w:val="center"/>
          </w:tcPr>
          <w:p>
            <w:pPr>
              <w:pStyle w:val="0"/>
              <w:jc w:val="center"/>
            </w:pPr>
            <w:r>
              <w:rPr>
                <w:sz w:val="24"/>
              </w:rPr>
              <w:t xml:space="preserve">2028</w:t>
            </w:r>
          </w:p>
        </w:tc>
        <w:tc>
          <w:tcPr>
            <w:tcW w:w="1928" w:type="dxa"/>
            <w:vAlign w:val="center"/>
          </w:tcPr>
          <w:p>
            <w:pPr>
              <w:pStyle w:val="0"/>
              <w:jc w:val="center"/>
            </w:pPr>
            <w:r>
              <w:rPr>
                <w:sz w:val="24"/>
              </w:rPr>
              <w:t xml:space="preserve">2029</w:t>
            </w:r>
          </w:p>
        </w:tc>
        <w:tc>
          <w:tcPr>
            <w:tcW w:w="1928" w:type="dxa"/>
            <w:vAlign w:val="center"/>
          </w:tcPr>
          <w:p>
            <w:pPr>
              <w:pStyle w:val="0"/>
              <w:jc w:val="center"/>
            </w:pPr>
            <w:r>
              <w:rPr>
                <w:sz w:val="24"/>
              </w:rPr>
              <w:t xml:space="preserve">2030</w:t>
            </w:r>
          </w:p>
        </w:tc>
        <w:tc>
          <w:tcPr>
            <w:vMerge w:val="continue"/>
          </w:tcPr>
          <w:p/>
        </w:tc>
        <w:tc>
          <w:tcPr>
            <w:vMerge w:val="continue"/>
          </w:tcPr>
          <w:p/>
        </w:tc>
      </w:tr>
      <w:tr>
        <w:tc>
          <w:tcPr>
            <w:vMerge w:val="continue"/>
          </w:tcPr>
          <w:p/>
        </w:tc>
        <w:tc>
          <w:tcPr>
            <w:vMerge w:val="continue"/>
          </w:tcP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tcW w:w="1928" w:type="dxa"/>
            <w:vAlign w:val="center"/>
          </w:tcPr>
          <w:p>
            <w:pPr>
              <w:pStyle w:val="0"/>
              <w:jc w:val="center"/>
            </w:pPr>
            <w:r>
              <w:rPr>
                <w:sz w:val="24"/>
              </w:rPr>
              <w:t xml:space="preserve">план/оценка/факт</w:t>
            </w:r>
          </w:p>
        </w:tc>
        <w:tc>
          <w:tcPr>
            <w:vMerge w:val="continue"/>
          </w:tcPr>
          <w:p/>
        </w:tc>
        <w:tc>
          <w:tcPr>
            <w:vMerge w:val="continue"/>
          </w:tcPr>
          <w:p/>
        </w:tc>
      </w:tr>
      <w:tr>
        <w:tc>
          <w:tcPr>
            <w:tcW w:w="567" w:type="dxa"/>
            <w:vAlign w:val="center"/>
          </w:tcPr>
          <w:p>
            <w:pPr>
              <w:pStyle w:val="0"/>
              <w:jc w:val="center"/>
            </w:pPr>
            <w:r>
              <w:rPr>
                <w:sz w:val="24"/>
              </w:rPr>
              <w:t xml:space="preserve">1</w:t>
            </w:r>
          </w:p>
        </w:tc>
        <w:tc>
          <w:tcPr>
            <w:tcW w:w="2268" w:type="dxa"/>
          </w:tcPr>
          <w:p>
            <w:pPr>
              <w:pStyle w:val="0"/>
            </w:pPr>
            <w:r>
              <w:rPr>
                <w:sz w:val="24"/>
              </w:rPr>
              <w:t xml:space="preserve">Освобождение от налогообложения органов законодательной и исполнительной власти Мурманской области и иных государственных органов Мурманской области</w:t>
            </w:r>
          </w:p>
        </w:tc>
        <w:tc>
          <w:tcPr>
            <w:tcW w:w="1928" w:type="dxa"/>
            <w:vAlign w:val="center"/>
          </w:tcPr>
          <w:p>
            <w:pPr>
              <w:pStyle w:val="0"/>
              <w:jc w:val="center"/>
            </w:pPr>
            <w:r>
              <w:rPr>
                <w:sz w:val="24"/>
              </w:rPr>
              <w:t xml:space="preserve">56</w:t>
            </w:r>
          </w:p>
        </w:tc>
        <w:tc>
          <w:tcPr>
            <w:tcW w:w="1928" w:type="dxa"/>
            <w:vAlign w:val="center"/>
          </w:tcPr>
          <w:p>
            <w:pPr>
              <w:pStyle w:val="0"/>
              <w:jc w:val="center"/>
            </w:pPr>
            <w:r>
              <w:rPr>
                <w:sz w:val="24"/>
              </w:rPr>
              <w:t xml:space="preserve">133</w:t>
            </w:r>
          </w:p>
        </w:tc>
        <w:tc>
          <w:tcPr>
            <w:tcW w:w="1928" w:type="dxa"/>
            <w:vAlign w:val="center"/>
          </w:tcPr>
          <w:p>
            <w:pPr>
              <w:pStyle w:val="0"/>
              <w:jc w:val="center"/>
            </w:pPr>
            <w:r>
              <w:rPr>
                <w:sz w:val="24"/>
              </w:rPr>
              <w:t xml:space="preserve">2</w:t>
            </w:r>
          </w:p>
        </w:tc>
        <w:tc>
          <w:tcPr>
            <w:tcW w:w="1928" w:type="dxa"/>
            <w:vAlign w:val="center"/>
          </w:tcPr>
          <w:p>
            <w:pPr>
              <w:pStyle w:val="0"/>
              <w:jc w:val="center"/>
            </w:pPr>
            <w:r>
              <w:rPr>
                <w:sz w:val="24"/>
              </w:rPr>
              <w:t xml:space="preserve">2</w:t>
            </w:r>
          </w:p>
        </w:tc>
        <w:tc>
          <w:tcPr>
            <w:tcW w:w="1928" w:type="dxa"/>
            <w:vAlign w:val="center"/>
          </w:tcPr>
          <w:p>
            <w:pPr>
              <w:pStyle w:val="0"/>
              <w:jc w:val="center"/>
            </w:pPr>
            <w:r>
              <w:rPr>
                <w:sz w:val="24"/>
              </w:rPr>
              <w:t xml:space="preserve">2</w:t>
            </w:r>
          </w:p>
        </w:tc>
        <w:tc>
          <w:tcPr>
            <w:tcW w:w="1928" w:type="dxa"/>
            <w:vAlign w:val="center"/>
          </w:tcPr>
          <w:p>
            <w:pPr>
              <w:pStyle w:val="0"/>
              <w:jc w:val="center"/>
            </w:pPr>
            <w:r>
              <w:rPr>
                <w:sz w:val="24"/>
              </w:rPr>
              <w:t xml:space="preserve">2</w:t>
            </w:r>
          </w:p>
        </w:tc>
        <w:tc>
          <w:tcPr>
            <w:tcW w:w="1928" w:type="dxa"/>
            <w:vAlign w:val="center"/>
          </w:tcPr>
          <w:p>
            <w:pPr>
              <w:pStyle w:val="0"/>
              <w:jc w:val="center"/>
            </w:pPr>
            <w:r>
              <w:rPr>
                <w:sz w:val="24"/>
              </w:rPr>
              <w:t xml:space="preserve">2</w:t>
            </w:r>
          </w:p>
        </w:tc>
        <w:tc>
          <w:tcPr>
            <w:tcW w:w="1928" w:type="dxa"/>
            <w:vAlign w:val="center"/>
          </w:tcPr>
          <w:p>
            <w:pPr>
              <w:pStyle w:val="0"/>
              <w:jc w:val="center"/>
            </w:pPr>
            <w:r>
              <w:rPr>
                <w:sz w:val="24"/>
              </w:rPr>
              <w:t xml:space="preserve">2</w:t>
            </w:r>
          </w:p>
        </w:tc>
        <w:tc>
          <w:tcPr>
            <w:tcW w:w="1928" w:type="dxa"/>
            <w:vAlign w:val="center"/>
          </w:tcPr>
          <w:p>
            <w:pPr>
              <w:pStyle w:val="0"/>
              <w:jc w:val="center"/>
            </w:pPr>
            <w:r>
              <w:rPr>
                <w:sz w:val="24"/>
              </w:rPr>
              <w:t xml:space="preserve">2</w:t>
            </w:r>
          </w:p>
        </w:tc>
        <w:tc>
          <w:tcPr>
            <w:tcW w:w="1928" w:type="dxa"/>
            <w:vAlign w:val="center"/>
          </w:tcPr>
          <w:p>
            <w:pPr>
              <w:pStyle w:val="0"/>
              <w:jc w:val="center"/>
            </w:pPr>
            <w:r>
              <w:rPr>
                <w:sz w:val="24"/>
              </w:rPr>
              <w:t xml:space="preserve">2</w:t>
            </w:r>
          </w:p>
        </w:tc>
        <w:tc>
          <w:tcPr>
            <w:tcW w:w="2268" w:type="dxa"/>
          </w:tcPr>
          <w:p>
            <w:pPr>
              <w:pStyle w:val="0"/>
            </w:pPr>
            <w:r>
              <w:rPr>
                <w:sz w:val="24"/>
              </w:rPr>
              <w:t xml:space="preserve">ст. 4</w:t>
            </w:r>
            <w:r>
              <w:rPr>
                <w:sz w:val="24"/>
              </w:rPr>
              <w:t xml:space="preserve"> Закона Мурманской области от 26.11.2003 N 446-01-ЗМО "О налоге на имущество организаций"</w:t>
            </w:r>
          </w:p>
        </w:tc>
        <w:tc>
          <w:tcPr>
            <w:tcW w:w="2268" w:type="dxa"/>
          </w:tcPr>
          <w:p>
            <w:pPr>
              <w:pStyle w:val="0"/>
            </w:pPr>
            <w:r>
              <w:rPr>
                <w:sz w:val="24"/>
              </w:rPr>
              <w:t xml:space="preserve">Показатель ГП "1.3. 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r>
      <w:tr>
        <w:tc>
          <w:tcPr>
            <w:tcW w:w="567" w:type="dxa"/>
            <w:vAlign w:val="center"/>
          </w:tcPr>
          <w:p>
            <w:pPr>
              <w:pStyle w:val="0"/>
              <w:jc w:val="center"/>
            </w:pPr>
            <w:r>
              <w:rPr>
                <w:sz w:val="24"/>
              </w:rPr>
              <w:t xml:space="preserve">2</w:t>
            </w:r>
          </w:p>
        </w:tc>
        <w:tc>
          <w:tcPr>
            <w:tcW w:w="2268" w:type="dxa"/>
          </w:tcPr>
          <w:p>
            <w:pPr>
              <w:pStyle w:val="0"/>
            </w:pPr>
            <w:r>
              <w:rPr>
                <w:sz w:val="24"/>
              </w:rPr>
              <w:t xml:space="preserve">Освобождение от налогообложения органов местного самоуправления Мурманской области</w:t>
            </w:r>
          </w:p>
        </w:tc>
        <w:tc>
          <w:tcPr>
            <w:tcW w:w="1928" w:type="dxa"/>
            <w:vAlign w:val="center"/>
          </w:tcPr>
          <w:p>
            <w:pPr>
              <w:pStyle w:val="0"/>
            </w:pPr>
            <w:r>
              <w:rPr>
                <w:sz w:val="24"/>
              </w:rPr>
              <w:t xml:space="preserve">35870</w:t>
            </w:r>
          </w:p>
        </w:tc>
        <w:tc>
          <w:tcPr>
            <w:tcW w:w="1928" w:type="dxa"/>
            <w:vAlign w:val="center"/>
          </w:tcPr>
          <w:p>
            <w:pPr>
              <w:pStyle w:val="0"/>
            </w:pPr>
            <w:r>
              <w:rPr>
                <w:sz w:val="24"/>
              </w:rPr>
              <w:t xml:space="preserve">56884</w:t>
            </w:r>
          </w:p>
        </w:tc>
        <w:tc>
          <w:tcPr>
            <w:tcW w:w="1928" w:type="dxa"/>
            <w:vAlign w:val="center"/>
          </w:tcPr>
          <w:p>
            <w:pPr>
              <w:pStyle w:val="0"/>
            </w:pPr>
            <w:r>
              <w:rPr>
                <w:sz w:val="24"/>
              </w:rPr>
              <w:t xml:space="preserve">11198</w:t>
            </w:r>
          </w:p>
        </w:tc>
        <w:tc>
          <w:tcPr>
            <w:tcW w:w="1928" w:type="dxa"/>
            <w:vAlign w:val="center"/>
          </w:tcPr>
          <w:p>
            <w:pPr>
              <w:pStyle w:val="0"/>
            </w:pPr>
            <w:r>
              <w:rPr>
                <w:sz w:val="24"/>
              </w:rPr>
              <w:t xml:space="preserve">11198</w:t>
            </w:r>
          </w:p>
        </w:tc>
        <w:tc>
          <w:tcPr>
            <w:tcW w:w="1928" w:type="dxa"/>
            <w:vAlign w:val="center"/>
          </w:tcPr>
          <w:p>
            <w:pPr>
              <w:pStyle w:val="0"/>
            </w:pPr>
            <w:r>
              <w:rPr>
                <w:sz w:val="24"/>
              </w:rPr>
              <w:t xml:space="preserve">11198</w:t>
            </w:r>
          </w:p>
        </w:tc>
        <w:tc>
          <w:tcPr>
            <w:tcW w:w="1928" w:type="dxa"/>
            <w:vAlign w:val="center"/>
          </w:tcPr>
          <w:p>
            <w:pPr>
              <w:pStyle w:val="0"/>
            </w:pPr>
            <w:r>
              <w:rPr>
                <w:sz w:val="24"/>
              </w:rPr>
              <w:t xml:space="preserve">11198</w:t>
            </w:r>
          </w:p>
        </w:tc>
        <w:tc>
          <w:tcPr>
            <w:tcW w:w="1928" w:type="dxa"/>
            <w:vAlign w:val="center"/>
          </w:tcPr>
          <w:p>
            <w:pPr>
              <w:pStyle w:val="0"/>
            </w:pPr>
            <w:r>
              <w:rPr>
                <w:sz w:val="24"/>
              </w:rPr>
              <w:t xml:space="preserve">11198</w:t>
            </w:r>
          </w:p>
        </w:tc>
        <w:tc>
          <w:tcPr>
            <w:tcW w:w="1928" w:type="dxa"/>
            <w:vAlign w:val="center"/>
          </w:tcPr>
          <w:p>
            <w:pPr>
              <w:pStyle w:val="0"/>
            </w:pPr>
            <w:r>
              <w:rPr>
                <w:sz w:val="24"/>
              </w:rPr>
              <w:t xml:space="preserve">11198</w:t>
            </w:r>
          </w:p>
        </w:tc>
        <w:tc>
          <w:tcPr>
            <w:tcW w:w="1928" w:type="dxa"/>
            <w:vAlign w:val="center"/>
          </w:tcPr>
          <w:p>
            <w:pPr>
              <w:pStyle w:val="0"/>
            </w:pPr>
            <w:r>
              <w:rPr>
                <w:sz w:val="24"/>
              </w:rPr>
              <w:t xml:space="preserve">11198</w:t>
            </w:r>
          </w:p>
        </w:tc>
        <w:tc>
          <w:tcPr>
            <w:tcW w:w="1928" w:type="dxa"/>
            <w:vAlign w:val="center"/>
          </w:tcPr>
          <w:p>
            <w:pPr>
              <w:pStyle w:val="0"/>
            </w:pPr>
            <w:r>
              <w:rPr>
                <w:sz w:val="24"/>
              </w:rPr>
              <w:t xml:space="preserve">11198</w:t>
            </w:r>
          </w:p>
        </w:tc>
        <w:tc>
          <w:tcPr>
            <w:tcW w:w="2268" w:type="dxa"/>
          </w:tcPr>
          <w:p>
            <w:pPr>
              <w:pStyle w:val="0"/>
            </w:pPr>
            <w:r>
              <w:rPr>
                <w:sz w:val="24"/>
              </w:rPr>
              <w:t xml:space="preserve">ст. 4</w:t>
            </w:r>
            <w:r>
              <w:rPr>
                <w:sz w:val="24"/>
              </w:rPr>
              <w:t xml:space="preserve"> Закона Мурманской области от 26.11.2003 N 446-01-ЗМО "О налоге на имущество организаций"</w:t>
            </w:r>
          </w:p>
        </w:tc>
        <w:tc>
          <w:tcPr>
            <w:tcW w:w="2268" w:type="dxa"/>
          </w:tcPr>
          <w:p>
            <w:pPr>
              <w:pStyle w:val="0"/>
            </w:pPr>
            <w:r>
              <w:rPr>
                <w:sz w:val="24"/>
              </w:rPr>
              <w:t xml:space="preserve">Показатель КПМ N 5 "1.1. Отсутствие просроченной кредиторской задолженности по расходам на оплату труда работников муниципальных учреждений при выполнении полномочий органов местного самоуправления по вопросам местного значения"</w:t>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4. Механизмы управления рисками</w:t>
      </w:r>
    </w:p>
    <w:p>
      <w:pPr>
        <w:pStyle w:val="0"/>
        <w:jc w:val="both"/>
      </w:pPr>
      <w:r>
        <w:rPr>
          <w:sz w:val="24"/>
        </w:rPr>
      </w:r>
    </w:p>
    <w:p>
      <w:pPr>
        <w:pStyle w:val="0"/>
        <w:outlineLvl w:val="2"/>
        <w:jc w:val="right"/>
      </w:pPr>
      <w:r>
        <w:rPr>
          <w:sz w:val="24"/>
        </w:rPr>
        <w:t xml:space="preserve">Таблица N 4</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835"/>
        <w:gridCol w:w="3402"/>
        <w:gridCol w:w="3969"/>
        <w:gridCol w:w="2835"/>
        <w:gridCol w:w="2268"/>
      </w:tblGrid>
      <w:tr>
        <w:tc>
          <w:tcPr>
            <w:tcW w:w="567" w:type="dxa"/>
            <w:vAlign w:val="center"/>
          </w:tcPr>
          <w:p>
            <w:pPr>
              <w:pStyle w:val="0"/>
              <w:jc w:val="center"/>
            </w:pPr>
            <w:r>
              <w:rPr>
                <w:sz w:val="24"/>
              </w:rPr>
              <w:t xml:space="preserve">N п/п</w:t>
            </w:r>
          </w:p>
        </w:tc>
        <w:tc>
          <w:tcPr>
            <w:tcW w:w="2835" w:type="dxa"/>
            <w:vAlign w:val="center"/>
          </w:tcPr>
          <w:p>
            <w:pPr>
              <w:pStyle w:val="0"/>
              <w:jc w:val="center"/>
            </w:pPr>
            <w:r>
              <w:rPr>
                <w:sz w:val="24"/>
              </w:rPr>
              <w:t xml:space="preserve">Наименование риска</w:t>
            </w:r>
          </w:p>
        </w:tc>
        <w:tc>
          <w:tcPr>
            <w:tcW w:w="3402" w:type="dxa"/>
            <w:vAlign w:val="center"/>
          </w:tcPr>
          <w:p>
            <w:pPr>
              <w:pStyle w:val="0"/>
              <w:jc w:val="center"/>
            </w:pPr>
            <w:r>
              <w:rPr>
                <w:sz w:val="24"/>
              </w:rPr>
              <w:t xml:space="preserve">Ожидаемые последствия</w:t>
            </w:r>
          </w:p>
        </w:tc>
        <w:tc>
          <w:tcPr>
            <w:tcW w:w="3969" w:type="dxa"/>
            <w:vAlign w:val="center"/>
          </w:tcPr>
          <w:p>
            <w:pPr>
              <w:pStyle w:val="0"/>
              <w:jc w:val="center"/>
            </w:pPr>
            <w:r>
              <w:rPr>
                <w:sz w:val="24"/>
              </w:rPr>
              <w:t xml:space="preserve">Меры по предотвращению наступления риска</w:t>
            </w:r>
          </w:p>
        </w:tc>
        <w:tc>
          <w:tcPr>
            <w:tcW w:w="2835" w:type="dxa"/>
            <w:vAlign w:val="center"/>
          </w:tcPr>
          <w:p>
            <w:pPr>
              <w:pStyle w:val="0"/>
              <w:jc w:val="center"/>
            </w:pPr>
            <w:r>
              <w:rPr>
                <w:sz w:val="24"/>
              </w:rPr>
              <w:t xml:space="preserve">Меры реагирования при наличии признаков наступления риска</w:t>
            </w:r>
          </w:p>
        </w:tc>
        <w:tc>
          <w:tcPr>
            <w:tcW w:w="2268" w:type="dxa"/>
            <w:vAlign w:val="center"/>
          </w:tcPr>
          <w:p>
            <w:pPr>
              <w:pStyle w:val="0"/>
              <w:jc w:val="center"/>
            </w:pPr>
            <w:r>
              <w:rPr>
                <w:sz w:val="24"/>
              </w:rPr>
              <w:t xml:space="preserve">Сведения о мониторинге</w:t>
            </w:r>
          </w:p>
        </w:tc>
      </w:tr>
      <w:tr>
        <w:tc>
          <w:tcPr>
            <w:tcW w:w="567" w:type="dxa"/>
            <w:vAlign w:val="center"/>
          </w:tcPr>
          <w:p>
            <w:pPr>
              <w:pStyle w:val="0"/>
              <w:jc w:val="center"/>
            </w:pPr>
            <w:r>
              <w:rPr>
                <w:sz w:val="24"/>
              </w:rPr>
              <w:t xml:space="preserve">1</w:t>
            </w:r>
          </w:p>
        </w:tc>
        <w:tc>
          <w:tcPr>
            <w:tcW w:w="2835" w:type="dxa"/>
            <w:vAlign w:val="center"/>
          </w:tcPr>
          <w:p>
            <w:pPr>
              <w:pStyle w:val="0"/>
            </w:pPr>
            <w:r>
              <w:rPr>
                <w:sz w:val="24"/>
              </w:rPr>
              <w:t xml:space="preserve">Финансовый (ухудшение параметров внешнеэкономической конъюнктуры, принятие решений по введению новых расходных обязательств, не обеспеченных финансовыми ресурсами, рост процентной ставки по привлекаемым кредитным ресурсам)</w:t>
            </w:r>
          </w:p>
        </w:tc>
        <w:tc>
          <w:tcPr>
            <w:tcW w:w="3402" w:type="dxa"/>
            <w:vAlign w:val="center"/>
          </w:tcPr>
          <w:p>
            <w:pPr>
              <w:pStyle w:val="0"/>
            </w:pPr>
            <w:r>
              <w:rPr>
                <w:sz w:val="24"/>
              </w:rPr>
              <w:t xml:space="preserve">Возникновение указанного риска может повлечь увеличение дефицита областного бюджета и, как следствие, приведет к увеличению объема государственного долга и стоимости его обслуживания</w:t>
            </w:r>
          </w:p>
        </w:tc>
        <w:tc>
          <w:tcPr>
            <w:tcW w:w="3969" w:type="dxa"/>
            <w:vAlign w:val="center"/>
          </w:tcPr>
          <w:p>
            <w:pPr>
              <w:pStyle w:val="0"/>
            </w:pPr>
            <w:r>
              <w:rPr>
                <w:sz w:val="24"/>
              </w:rPr>
              <w:t xml:space="preserve">Утверждение Правительством Мурманской области бюджетного прогноза Мурманской области на долгосрочный период, обеспечивающего соблюдение законодательно установленных бюджетных норм, а также установление на долгосрочный период предельных расходов областного бюджета на реализацию государственных программ Мурманской области ("потолков расходов"), соответствующих долгосрочному прогнозу основных характеристик областного бюджета, и их соблюдение при формировании проекта областного бюджета на очередной финансовый год и плановый период.</w:t>
            </w:r>
          </w:p>
          <w:p>
            <w:pPr>
              <w:pStyle w:val="0"/>
            </w:pPr>
            <w:r>
              <w:rPr>
                <w:sz w:val="24"/>
              </w:rPr>
              <w:t xml:space="preserve">С целью снижения рисков несбалансированности местных бюджетов предполагается ежемесячное проведение мониторингов хода исполнения местных бюджетов по доходам и расходам местных бюджетов.</w:t>
            </w:r>
          </w:p>
          <w:p>
            <w:pPr>
              <w:pStyle w:val="0"/>
            </w:pPr>
            <w:r>
              <w:rPr>
                <w:sz w:val="24"/>
              </w:rPr>
              <w:t xml:space="preserve">Приоритизация расходных обязательств региона, приведение их в соответствие со складывающимися бюджетными возможностями.</w:t>
            </w:r>
          </w:p>
          <w:p>
            <w:pPr>
              <w:pStyle w:val="0"/>
            </w:pPr>
            <w:r>
              <w:rPr>
                <w:sz w:val="24"/>
              </w:rPr>
              <w:t xml:space="preserve">Направление на уменьшение дефицита областного бюджета экономии бюджетных средств, возникшей в ходе исполнения областного бюджета при осуществлении закупок товаров, работ, услуг получателями бюджетных средств.</w:t>
            </w:r>
          </w:p>
          <w:p>
            <w:pPr>
              <w:pStyle w:val="0"/>
            </w:pPr>
            <w:r>
              <w:rPr>
                <w:sz w:val="24"/>
              </w:rPr>
              <w:t xml:space="preserve">Минимизация стоимости обслуживания государственного долга</w:t>
            </w:r>
          </w:p>
        </w:tc>
        <w:tc>
          <w:tcPr>
            <w:tcW w:w="2835" w:type="dxa"/>
            <w:vAlign w:val="center"/>
          </w:tcPr>
          <w:p>
            <w:pPr>
              <w:pStyle w:val="0"/>
            </w:pPr>
            <w:r>
              <w:rPr>
                <w:sz w:val="24"/>
              </w:rPr>
              <w:t xml:space="preserve">Принятие решения Правительством Мурманской области о сокращении расходов бюджета в части мероприятий, не являющихся первоочередными, за исключением социально ориентированных.</w:t>
            </w:r>
          </w:p>
          <w:p>
            <w:pPr>
              <w:pStyle w:val="0"/>
            </w:pPr>
            <w:r>
              <w:rPr>
                <w:sz w:val="24"/>
              </w:rPr>
              <w:t xml:space="preserve">Использование принципа гибкости ресурсного обеспечения при планировании мероприятий Программы, корректировка состава программных мероприятий и показателей с учетом достигнутых результатов и текущих условий реализации Программы.</w:t>
            </w:r>
          </w:p>
          <w:p>
            <w:pPr>
              <w:pStyle w:val="0"/>
            </w:pPr>
            <w:r>
              <w:rPr>
                <w:sz w:val="24"/>
              </w:rPr>
              <w:t xml:space="preserve">Гибкое реагирование на изменяющиеся условия финансовых рынков и использование наиболее благоприятных форм заимствований</w:t>
            </w:r>
          </w:p>
        </w:tc>
        <w:tc>
          <w:tcPr>
            <w:tcW w:w="2268" w:type="dxa"/>
            <w:vAlign w:val="center"/>
          </w:tcPr>
          <w:p>
            <w:pPr>
              <w:pStyle w:val="0"/>
              <w:jc w:val="center"/>
            </w:pPr>
            <w:r>
              <w:rPr>
                <w:sz w:val="24"/>
              </w:rPr>
              <w:t xml:space="preserve">постоянно, Министерство финансов Мурманской области</w:t>
            </w:r>
          </w:p>
        </w:tc>
      </w:tr>
      <w:tr>
        <w:tc>
          <w:tcPr>
            <w:tcW w:w="567" w:type="dxa"/>
            <w:vAlign w:val="center"/>
          </w:tcPr>
          <w:p>
            <w:pPr>
              <w:pStyle w:val="0"/>
              <w:jc w:val="center"/>
            </w:pPr>
            <w:r>
              <w:rPr>
                <w:sz w:val="24"/>
              </w:rPr>
              <w:t xml:space="preserve">2</w:t>
            </w:r>
          </w:p>
        </w:tc>
        <w:tc>
          <w:tcPr>
            <w:tcW w:w="2835" w:type="dxa"/>
            <w:vAlign w:val="center"/>
          </w:tcPr>
          <w:p>
            <w:pPr>
              <w:pStyle w:val="0"/>
            </w:pPr>
            <w:r>
              <w:rPr>
                <w:sz w:val="24"/>
              </w:rPr>
              <w:t xml:space="preserve">Правовой</w:t>
            </w:r>
          </w:p>
        </w:tc>
        <w:tc>
          <w:tcPr>
            <w:tcW w:w="3402" w:type="dxa"/>
            <w:vAlign w:val="center"/>
          </w:tcPr>
          <w:p>
            <w:pPr>
              <w:pStyle w:val="0"/>
            </w:pPr>
            <w:r>
              <w:rPr>
                <w:sz w:val="24"/>
              </w:rPr>
              <w:t xml:space="preserve">1) Изменения федерального законодательства в бюджетной сфере.</w:t>
            </w:r>
          </w:p>
          <w:p>
            <w:pPr>
              <w:pStyle w:val="0"/>
            </w:pPr>
            <w:r>
              <w:rPr>
                <w:sz w:val="24"/>
              </w:rPr>
              <w:t xml:space="preserve">2) Наличие неопределенности в праве и регулируемых им общественных отношениях как следствие вариативности толкования правовых норм. Данный фактор предполагает возможность появления судебных исков к Мурманской области о возмещении вреда, причиненного в результате действий (бездействия) государственных органов либо должностных лиц этих органов, в том числе в результате издания не соответствующего закону или иному правовому акту акта государственного органа, и как следствие:</w:t>
            </w:r>
          </w:p>
          <w:p>
            <w:pPr>
              <w:pStyle w:val="0"/>
            </w:pPr>
            <w:r>
              <w:rPr>
                <w:sz w:val="24"/>
              </w:rPr>
              <w:t xml:space="preserve">- возникновение дополнительных неэффективных расходов бюджетных средств,</w:t>
            </w:r>
          </w:p>
          <w:p>
            <w:pPr>
              <w:pStyle w:val="0"/>
            </w:pPr>
            <w:r>
              <w:rPr>
                <w:sz w:val="24"/>
              </w:rPr>
              <w:t xml:space="preserve">- снижение деловой репутации государственных органов</w:t>
            </w:r>
          </w:p>
        </w:tc>
        <w:tc>
          <w:tcPr>
            <w:tcW w:w="3969" w:type="dxa"/>
            <w:vAlign w:val="center"/>
          </w:tcPr>
          <w:p>
            <w:pPr>
              <w:pStyle w:val="0"/>
            </w:pPr>
            <w:r>
              <w:rPr>
                <w:sz w:val="24"/>
              </w:rPr>
              <w:t xml:space="preserve">Оперативное реагирование на изменения федерального законодательства.</w:t>
            </w:r>
          </w:p>
          <w:p>
            <w:pPr>
              <w:pStyle w:val="0"/>
            </w:pPr>
            <w:r>
              <w:rPr>
                <w:sz w:val="24"/>
              </w:rPr>
              <w:t xml:space="preserve">Разработка и реализация согласованных межведомственных решений, всестороннее рассмотрение и оценка последствий принятия проектов нормативных правовых актов в бюджетно-финансовой сфере (изменений в них), их увязка с мерами правового регулирования в рамках других направлений деятельности органов государственной власти Мурманской области</w:t>
            </w:r>
          </w:p>
        </w:tc>
        <w:tc>
          <w:tcPr>
            <w:tcW w:w="2835" w:type="dxa"/>
            <w:vAlign w:val="center"/>
          </w:tcPr>
          <w:p>
            <w:pPr>
              <w:pStyle w:val="0"/>
            </w:pPr>
            <w:r>
              <w:rPr>
                <w:sz w:val="24"/>
              </w:rPr>
              <w:t xml:space="preserve">Своевременное внесение соответствующих изменений в нормативные правовые акты, касающиеся реализации мероприятий Программы</w:t>
            </w:r>
          </w:p>
        </w:tc>
        <w:tc>
          <w:tcPr>
            <w:tcW w:w="2268" w:type="dxa"/>
            <w:vAlign w:val="center"/>
          </w:tcPr>
          <w:p>
            <w:pPr>
              <w:pStyle w:val="0"/>
              <w:jc w:val="center"/>
            </w:pPr>
            <w:r>
              <w:rPr>
                <w:sz w:val="24"/>
              </w:rPr>
              <w:t xml:space="preserve">постоянно, Министерство финансов Мурманской области, Комитет по конкурентной политике Мурманской области, Комитет государственного и финансового контроля Мурманской области</w:t>
            </w:r>
          </w:p>
        </w:tc>
      </w:tr>
      <w:tr>
        <w:tc>
          <w:tcPr>
            <w:tcW w:w="567" w:type="dxa"/>
            <w:vAlign w:val="center"/>
          </w:tcPr>
          <w:p>
            <w:pPr>
              <w:pStyle w:val="0"/>
              <w:jc w:val="center"/>
            </w:pPr>
            <w:r>
              <w:rPr>
                <w:sz w:val="24"/>
              </w:rPr>
              <w:t xml:space="preserve">3</w:t>
            </w:r>
          </w:p>
        </w:tc>
        <w:tc>
          <w:tcPr>
            <w:tcW w:w="2835" w:type="dxa"/>
            <w:vAlign w:val="center"/>
            <w:vMerge w:val="restart"/>
          </w:tcPr>
          <w:p>
            <w:pPr>
              <w:pStyle w:val="0"/>
            </w:pPr>
            <w:r>
              <w:rPr>
                <w:sz w:val="24"/>
              </w:rPr>
              <w:t xml:space="preserve">Внешний</w:t>
            </w:r>
          </w:p>
        </w:tc>
        <w:tc>
          <w:tcPr>
            <w:tcW w:w="3402" w:type="dxa"/>
            <w:vAlign w:val="center"/>
          </w:tcPr>
          <w:p>
            <w:pPr>
              <w:pStyle w:val="0"/>
            </w:pPr>
            <w:r>
              <w:rPr>
                <w:sz w:val="24"/>
              </w:rPr>
              <w:t xml:space="preserve">Ежегодное внесение изменений в методику составления рейтинга субъектов Российской Федерации по уровню открытости бюджетных данных, по которой определяются группы с различным уровнем открытости бюджетных данных, а также внесение изменений в </w:t>
            </w:r>
            <w:r>
              <w:rPr>
                <w:sz w:val="24"/>
              </w:rPr>
              <w:t xml:space="preserve">приказ</w:t>
            </w:r>
            <w:r>
              <w:rPr>
                <w:sz w:val="24"/>
              </w:rPr>
              <w:t xml:space="preserve"> Министерства финансов Российской Федерации от 03.12.2010 N 552 "О Порядке осуществления мониторинга и оценки качества управления региональными финансами" в части корректировок индикаторов, добавления новых показателей для оценки и иное</w:t>
            </w:r>
          </w:p>
        </w:tc>
        <w:tc>
          <w:tcPr>
            <w:tcW w:w="3969" w:type="dxa"/>
            <w:vAlign w:val="center"/>
          </w:tcPr>
          <w:p>
            <w:pPr>
              <w:pStyle w:val="0"/>
            </w:pPr>
            <w:r>
              <w:rPr>
                <w:sz w:val="24"/>
              </w:rPr>
              <w:t xml:space="preserve">Направление предложений в Научно-исследовательский финансовый институт (далее - НИФИ) в части корректировки и внесения изменений в методику составления рейтинга субъектов Российской Федерации по уровню открытости бюджетных данных и направление предложений в Министерство финансов Российской Федерации для внесения изменений в </w:t>
            </w:r>
            <w:r>
              <w:rPr>
                <w:sz w:val="24"/>
              </w:rPr>
              <w:t xml:space="preserve">приказ</w:t>
            </w:r>
            <w:r>
              <w:rPr>
                <w:sz w:val="24"/>
              </w:rPr>
              <w:t xml:space="preserve"> Министерства финансов Российской Федерации от 03.12.2010 N 552 "О Порядке осуществления мониторинга и оценки качества управления региональными финансами"</w:t>
            </w:r>
          </w:p>
        </w:tc>
        <w:tc>
          <w:tcPr>
            <w:tcW w:w="2835" w:type="dxa"/>
            <w:vAlign w:val="center"/>
          </w:tcPr>
          <w:p>
            <w:pPr>
              <w:pStyle w:val="0"/>
            </w:pPr>
            <w:r>
              <w:rPr>
                <w:sz w:val="24"/>
              </w:rPr>
              <w:t xml:space="preserve">Оптимизация распределения конкретных рисков между участниками и исполнителями Программы с учетом их реальных возможностей по управлению соответствующими рисками</w:t>
            </w:r>
          </w:p>
        </w:tc>
        <w:tc>
          <w:tcPr>
            <w:tcW w:w="2268" w:type="dxa"/>
            <w:vAlign w:val="center"/>
          </w:tcPr>
          <w:p>
            <w:pPr>
              <w:pStyle w:val="0"/>
              <w:jc w:val="center"/>
            </w:pPr>
            <w:r>
              <w:rPr>
                <w:sz w:val="24"/>
              </w:rPr>
              <w:t xml:space="preserve">мониторинг официального сайта НИФИ на наличие проекта обновленной методики по мере необходимости, Министерство финансов Мурманской области</w:t>
            </w:r>
          </w:p>
        </w:tc>
      </w:tr>
      <w:tr>
        <w:tc>
          <w:tcPr>
            <w:tcW w:w="567" w:type="dxa"/>
            <w:vAlign w:val="center"/>
          </w:tcPr>
          <w:p>
            <w:pPr>
              <w:pStyle w:val="0"/>
            </w:pPr>
            <w:r>
              <w:rPr>
                <w:sz w:val="24"/>
              </w:rPr>
            </w:r>
          </w:p>
        </w:tc>
        <w:tc>
          <w:tcPr>
            <w:vMerge w:val="continue"/>
          </w:tcPr>
          <w:p/>
        </w:tc>
        <w:tc>
          <w:tcPr>
            <w:tcW w:w="3402" w:type="dxa"/>
            <w:vAlign w:val="center"/>
          </w:tcPr>
          <w:p>
            <w:pPr>
              <w:pStyle w:val="0"/>
            </w:pPr>
            <w:r>
              <w:rPr>
                <w:sz w:val="24"/>
              </w:rPr>
              <w:t xml:space="preserve">несбалансированность местных бюджетов</w:t>
            </w:r>
          </w:p>
        </w:tc>
        <w:tc>
          <w:tcPr>
            <w:tcW w:w="3969" w:type="dxa"/>
            <w:vAlign w:val="center"/>
          </w:tcPr>
          <w:p>
            <w:pPr>
              <w:pStyle w:val="0"/>
            </w:pPr>
            <w:r>
              <w:rPr>
                <w:sz w:val="24"/>
              </w:rPr>
              <w:t xml:space="preserve">- ежемесячное проведение мониторингов хода исполнения местных бюджетов по доходам и расходам местных бюджетов;</w:t>
            </w:r>
          </w:p>
          <w:p>
            <w:pPr>
              <w:pStyle w:val="0"/>
            </w:pPr>
            <w:r>
              <w:rPr>
                <w:sz w:val="24"/>
              </w:rPr>
              <w:t xml:space="preserve">- анализ долговой нагрузки муниципальных образований</w:t>
            </w:r>
          </w:p>
        </w:tc>
        <w:tc>
          <w:tcPr>
            <w:tcW w:w="2835" w:type="dxa"/>
            <w:vAlign w:val="center"/>
          </w:tcPr>
          <w:p>
            <w:pPr>
              <w:pStyle w:val="0"/>
            </w:pPr>
            <w:r>
              <w:rPr>
                <w:sz w:val="24"/>
              </w:rPr>
              <w:t xml:space="preserve">- подготовка заключений по рассмотрению обращений муниципальных образований о предоставлении бюджетного кредита;</w:t>
            </w:r>
          </w:p>
          <w:p>
            <w:pPr>
              <w:pStyle w:val="0"/>
            </w:pPr>
            <w:r>
              <w:rPr>
                <w:sz w:val="24"/>
              </w:rPr>
              <w:t xml:space="preserve">- подготовка предложений по предоставлению дополнительной финансовой помощи бюджетам муниципальных образований</w:t>
            </w:r>
          </w:p>
        </w:tc>
        <w:tc>
          <w:tcPr>
            <w:tcW w:w="2268" w:type="dxa"/>
            <w:vAlign w:val="center"/>
          </w:tcPr>
          <w:p>
            <w:pPr>
              <w:pStyle w:val="0"/>
              <w:jc w:val="center"/>
            </w:pPr>
            <w:r>
              <w:rPr>
                <w:sz w:val="24"/>
              </w:rPr>
              <w:t xml:space="preserve">ежемесячно, Министерство финансов Мурманской области</w:t>
            </w:r>
          </w:p>
        </w:tc>
      </w:tr>
      <w:tr>
        <w:tc>
          <w:tcPr>
            <w:tcW w:w="567" w:type="dxa"/>
            <w:vAlign w:val="center"/>
          </w:tcPr>
          <w:p>
            <w:pPr>
              <w:pStyle w:val="0"/>
              <w:jc w:val="center"/>
            </w:pPr>
            <w:r>
              <w:rPr>
                <w:sz w:val="24"/>
              </w:rPr>
              <w:t xml:space="preserve">4</w:t>
            </w:r>
          </w:p>
        </w:tc>
        <w:tc>
          <w:tcPr>
            <w:tcW w:w="2835" w:type="dxa"/>
            <w:vAlign w:val="center"/>
          </w:tcPr>
          <w:p>
            <w:pPr>
              <w:pStyle w:val="0"/>
            </w:pPr>
            <w:r>
              <w:rPr>
                <w:sz w:val="24"/>
              </w:rPr>
              <w:t xml:space="preserve">Организационный (риск снижения квалификации)</w:t>
            </w:r>
          </w:p>
        </w:tc>
        <w:tc>
          <w:tcPr>
            <w:tcW w:w="3402" w:type="dxa"/>
            <w:vAlign w:val="center"/>
          </w:tcPr>
          <w:p>
            <w:pPr>
              <w:pStyle w:val="0"/>
            </w:pPr>
            <w:r>
              <w:rPr>
                <w:sz w:val="24"/>
              </w:rPr>
              <w:t xml:space="preserve">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Мурманской области</w:t>
            </w:r>
          </w:p>
        </w:tc>
        <w:tc>
          <w:tcPr>
            <w:tcW w:w="3969" w:type="dxa"/>
            <w:vAlign w:val="center"/>
          </w:tcPr>
          <w:p>
            <w:pPr>
              <w:pStyle w:val="0"/>
            </w:pPr>
            <w:r>
              <w:rPr>
                <w:sz w:val="24"/>
              </w:rPr>
              <w:t xml:space="preserve">Повышение профессиональной квалификации государственных служащих</w:t>
            </w:r>
          </w:p>
        </w:tc>
        <w:tc>
          <w:tcPr>
            <w:tcW w:w="2835" w:type="dxa"/>
            <w:vAlign w:val="center"/>
          </w:tcPr>
          <w:p>
            <w:pPr>
              <w:pStyle w:val="0"/>
            </w:pPr>
            <w:r>
              <w:rPr>
                <w:sz w:val="24"/>
              </w:rPr>
              <w:t xml:space="preserve">Предложения об увеличении количества обучаемых государственных служащих и часов обучения</w:t>
            </w:r>
          </w:p>
        </w:tc>
        <w:tc>
          <w:tcPr>
            <w:tcW w:w="2268" w:type="dxa"/>
            <w:vAlign w:val="center"/>
          </w:tcPr>
          <w:p>
            <w:pPr>
              <w:pStyle w:val="0"/>
              <w:jc w:val="center"/>
            </w:pPr>
            <w:r>
              <w:rPr>
                <w:sz w:val="24"/>
              </w:rPr>
              <w:t xml:space="preserve">ежегодно, Комитет государственного и финансового контроля Мурманской области</w:t>
            </w:r>
          </w:p>
        </w:tc>
      </w:tr>
    </w:tbl>
    <w:p>
      <w:pPr>
        <w:pStyle w:val="0"/>
        <w:jc w:val="both"/>
      </w:pPr>
      <w:r>
        <w:rPr>
          <w:sz w:val="24"/>
        </w:rPr>
      </w:r>
    </w:p>
    <w:p>
      <w:pPr>
        <w:pStyle w:val="2"/>
        <w:outlineLvl w:val="1"/>
        <w:jc w:val="center"/>
      </w:pPr>
      <w:r>
        <w:rPr>
          <w:sz w:val="24"/>
        </w:rPr>
        <w:t xml:space="preserve">5. Сведения об источниках и методике расчета значений</w:t>
      </w:r>
    </w:p>
    <w:p>
      <w:pPr>
        <w:pStyle w:val="2"/>
        <w:jc w:val="center"/>
      </w:pPr>
      <w:r>
        <w:rPr>
          <w:sz w:val="24"/>
        </w:rPr>
        <w:t xml:space="preserve">показателей государственной программы</w:t>
      </w:r>
    </w:p>
    <w:p>
      <w:pPr>
        <w:pStyle w:val="0"/>
        <w:jc w:val="both"/>
      </w:pPr>
      <w:r>
        <w:rPr>
          <w:sz w:val="24"/>
        </w:rPr>
      </w:r>
    </w:p>
    <w:p>
      <w:pPr>
        <w:pStyle w:val="0"/>
        <w:outlineLvl w:val="2"/>
        <w:jc w:val="right"/>
      </w:pPr>
      <w:r>
        <w:rPr>
          <w:sz w:val="24"/>
        </w:rPr>
        <w:t xml:space="preserve">Таблица N 5</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551"/>
        <w:gridCol w:w="1701"/>
        <w:gridCol w:w="1757"/>
        <w:gridCol w:w="6520"/>
        <w:gridCol w:w="2268"/>
        <w:gridCol w:w="1984"/>
        <w:gridCol w:w="2268"/>
      </w:tblGrid>
      <w:tr>
        <w:tc>
          <w:tcPr>
            <w:tcW w:w="566" w:type="dxa"/>
            <w:vAlign w:val="center"/>
          </w:tcPr>
          <w:p>
            <w:pPr>
              <w:pStyle w:val="0"/>
              <w:jc w:val="center"/>
            </w:pPr>
            <w:r>
              <w:rPr>
                <w:sz w:val="24"/>
              </w:rPr>
              <w:t xml:space="preserve">N п/п</w:t>
            </w:r>
          </w:p>
        </w:tc>
        <w:tc>
          <w:tcPr>
            <w:tcW w:w="2551" w:type="dxa"/>
            <w:vAlign w:val="center"/>
          </w:tcPr>
          <w:p>
            <w:pPr>
              <w:pStyle w:val="0"/>
              <w:jc w:val="center"/>
            </w:pPr>
            <w:r>
              <w:rPr>
                <w:sz w:val="24"/>
              </w:rPr>
              <w:t xml:space="preserve">Наименование показателя</w:t>
            </w:r>
          </w:p>
        </w:tc>
        <w:tc>
          <w:tcPr>
            <w:tcW w:w="1701" w:type="dxa"/>
            <w:vAlign w:val="center"/>
          </w:tcPr>
          <w:p>
            <w:pPr>
              <w:pStyle w:val="0"/>
              <w:jc w:val="center"/>
            </w:pPr>
            <w:r>
              <w:rPr>
                <w:sz w:val="24"/>
              </w:rPr>
              <w:t xml:space="preserve">Единица измерения (по </w:t>
            </w:r>
            <w:r>
              <w:rPr>
                <w:sz w:val="24"/>
              </w:rPr>
              <w:t xml:space="preserve">ОКЕИ</w:t>
            </w:r>
            <w:r>
              <w:rPr>
                <w:sz w:val="24"/>
              </w:rPr>
              <w:t xml:space="preserve">)</w:t>
            </w:r>
          </w:p>
        </w:tc>
        <w:tc>
          <w:tcPr>
            <w:tcW w:w="1757" w:type="dxa"/>
            <w:vAlign w:val="center"/>
          </w:tcPr>
          <w:p>
            <w:pPr>
              <w:pStyle w:val="0"/>
              <w:jc w:val="center"/>
            </w:pPr>
            <w:r>
              <w:rPr>
                <w:sz w:val="24"/>
              </w:rPr>
              <w:t xml:space="preserve">Характеристика динамики показателя, метод расчета </w:t>
            </w:r>
            <w:hyperlink w:history="0" w:anchor="P1340" w:tooltip="&lt;2&gt; Характеристика динамики показателя (возрастание или убывание), метод расчета (накопительный итог или дискретный показатель).">
              <w:r>
                <w:rPr>
                  <w:sz w:val="24"/>
                  <w:color w:val="0000ff"/>
                </w:rPr>
                <w:t xml:space="preserve">&lt;2&gt;</w:t>
              </w:r>
            </w:hyperlink>
          </w:p>
        </w:tc>
        <w:tc>
          <w:tcPr>
            <w:tcW w:w="6520" w:type="dxa"/>
            <w:vAlign w:val="center"/>
          </w:tcPr>
          <w:p>
            <w:pPr>
              <w:pStyle w:val="0"/>
              <w:jc w:val="center"/>
            </w:pPr>
            <w:r>
              <w:rPr>
                <w:sz w:val="24"/>
              </w:rPr>
              <w:t xml:space="preserve">Алгоритм расчета (формула) с расшифровкой показателей </w:t>
            </w:r>
            <w:hyperlink w:history="0" w:anchor="P1341" w:tooltip="&lt;3&gt; При описании формулы или алгоритма необходимо использовать буквенные обозначения показателей в формуле.">
              <w:r>
                <w:rPr>
                  <w:sz w:val="24"/>
                  <w:color w:val="0000ff"/>
                </w:rPr>
                <w:t xml:space="preserve">&lt;3&gt;</w:t>
              </w:r>
            </w:hyperlink>
          </w:p>
        </w:tc>
        <w:tc>
          <w:tcPr>
            <w:tcW w:w="2268" w:type="dxa"/>
            <w:vAlign w:val="center"/>
          </w:tcPr>
          <w:p>
            <w:pPr>
              <w:pStyle w:val="0"/>
              <w:jc w:val="center"/>
            </w:pPr>
            <w:r>
              <w:rPr>
                <w:sz w:val="24"/>
              </w:rPr>
              <w:t xml:space="preserve">Информационная система/метод сбора информации/код формы отчетности </w:t>
            </w:r>
            <w:hyperlink w:history="0" w:anchor="P1342" w:tooltip="&lt;4&gt; Указываются методы: статистическая отчетность, социологический опрос, ведомственные данные, прочие (указать). При наличии утвержденной формы статистического наблюдения приводятся наименование формы и реквизиты акта, которым она утверждена.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
              <w:r>
                <w:rPr>
                  <w:sz w:val="24"/>
                  <w:color w:val="0000ff"/>
                </w:rPr>
                <w:t xml:space="preserve">&lt;4&gt;</w:t>
              </w:r>
            </w:hyperlink>
          </w:p>
        </w:tc>
        <w:tc>
          <w:tcPr>
            <w:tcW w:w="1984" w:type="dxa"/>
            <w:vAlign w:val="center"/>
          </w:tcPr>
          <w:p>
            <w:pPr>
              <w:pStyle w:val="0"/>
              <w:jc w:val="center"/>
            </w:pPr>
            <w:r>
              <w:rPr>
                <w:sz w:val="24"/>
              </w:rPr>
              <w:t xml:space="preserve">Дата получения фактических значений показателей</w:t>
            </w:r>
          </w:p>
        </w:tc>
        <w:tc>
          <w:tcPr>
            <w:tcW w:w="2268" w:type="dxa"/>
            <w:vAlign w:val="center"/>
          </w:tcPr>
          <w:p>
            <w:pPr>
              <w:pStyle w:val="0"/>
              <w:jc w:val="center"/>
            </w:pPr>
            <w:r>
              <w:rPr>
                <w:sz w:val="24"/>
              </w:rPr>
              <w:t xml:space="preserve">Ответственный за сбор данных по показателю, субъект статистического учета</w:t>
            </w:r>
          </w:p>
        </w:tc>
      </w:tr>
      <w:tr>
        <w:tc>
          <w:tcPr>
            <w:tcW w:w="566" w:type="dxa"/>
          </w:tcPr>
          <w:p>
            <w:pPr>
              <w:pStyle w:val="0"/>
            </w:pPr>
            <w:r>
              <w:rPr>
                <w:sz w:val="24"/>
              </w:rPr>
            </w:r>
          </w:p>
        </w:tc>
        <w:tc>
          <w:tcPr>
            <w:gridSpan w:val="7"/>
            <w:tcW w:w="19049" w:type="dxa"/>
          </w:tcPr>
          <w:p>
            <w:pPr>
              <w:pStyle w:val="0"/>
              <w:jc w:val="center"/>
            </w:pPr>
            <w:r>
              <w:rPr>
                <w:sz w:val="24"/>
              </w:rPr>
              <w:t xml:space="preserve">Государственная программа Мурманской области "Финансы"</w:t>
            </w:r>
          </w:p>
        </w:tc>
      </w:tr>
      <w:tr>
        <w:tc>
          <w:tcPr>
            <w:tcW w:w="566" w:type="dxa"/>
            <w:vAlign w:val="center"/>
            <w:vMerge w:val="restart"/>
          </w:tcPr>
          <w:p>
            <w:pPr>
              <w:pStyle w:val="0"/>
              <w:jc w:val="center"/>
            </w:pPr>
            <w:r>
              <w:rPr>
                <w:sz w:val="24"/>
              </w:rPr>
              <w:t xml:space="preserve">1.1</w:t>
            </w:r>
          </w:p>
        </w:tc>
        <w:tc>
          <w:tcPr>
            <w:tcW w:w="2551" w:type="dxa"/>
            <w:vAlign w:val="center"/>
            <w:vMerge w:val="restart"/>
          </w:tcPr>
          <w:p>
            <w:pPr>
              <w:pStyle w:val="0"/>
              <w:jc w:val="center"/>
            </w:pPr>
            <w:r>
              <w:rPr>
                <w:sz w:val="24"/>
              </w:rPr>
              <w:t xml:space="preserve">Отношение дефицита областного бюджета к общему годовому объему доходов областного бюджета без учета объема безвозмездных поступлений в отчетном финансовом году</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убывание</w:t>
            </w:r>
          </w:p>
        </w:tc>
        <w:tc>
          <w:tcPr>
            <w:tcW w:w="6520" w:type="dxa"/>
            <w:vAlign w:val="center"/>
            <w:tcBorders>
              <w:bottom w:val="nil"/>
            </w:tcBorders>
          </w:tcPr>
          <w:p>
            <w:pPr>
              <w:pStyle w:val="0"/>
              <w:jc w:val="center"/>
            </w:pPr>
            <w:r>
              <w:rPr>
                <w:sz w:val="24"/>
              </w:rPr>
              <w:t xml:space="preserve">ДЕФ</w:t>
            </w:r>
            <w:r>
              <w:rPr>
                <w:sz w:val="24"/>
                <w:vertAlign w:val="subscript"/>
              </w:rPr>
              <w:t xml:space="preserve">i</w:t>
            </w:r>
            <w:r>
              <w:rPr>
                <w:sz w:val="24"/>
              </w:rPr>
              <w:t xml:space="preserve"> / (ДОХ</w:t>
            </w:r>
            <w:r>
              <w:rPr>
                <w:sz w:val="24"/>
                <w:vertAlign w:val="subscript"/>
              </w:rPr>
              <w:t xml:space="preserve">i</w:t>
            </w:r>
            <w:r>
              <w:rPr>
                <w:sz w:val="24"/>
              </w:rPr>
              <w:t xml:space="preserve"> - БП</w:t>
            </w:r>
            <w:r>
              <w:rPr>
                <w:sz w:val="24"/>
                <w:vertAlign w:val="subscript"/>
              </w:rPr>
              <w:t xml:space="preserve">i</w:t>
            </w:r>
            <w:r>
              <w:rPr>
                <w:sz w:val="24"/>
              </w:rPr>
              <w:t xml:space="preserve">) x 100</w:t>
            </w:r>
          </w:p>
        </w:tc>
        <w:tc>
          <w:tcPr>
            <w:tcW w:w="2268" w:type="dxa"/>
            <w:vAlign w:val="center"/>
            <w:vMerge w:val="restart"/>
          </w:tcPr>
          <w:p>
            <w:pPr>
              <w:pStyle w:val="0"/>
              <w:jc w:val="center"/>
            </w:pPr>
            <w:r>
              <w:rPr>
                <w:sz w:val="24"/>
              </w:rPr>
              <w:t xml:space="preserve">ГИС "Финансы" Отчет об исполнении бюджета (ф. 0503117)</w:t>
            </w:r>
          </w:p>
        </w:tc>
        <w:tc>
          <w:tcPr>
            <w:tcW w:w="1984" w:type="dxa"/>
            <w:vAlign w:val="center"/>
            <w:vMerge w:val="restart"/>
          </w:tcPr>
          <w:p>
            <w:pPr>
              <w:pStyle w:val="0"/>
              <w:jc w:val="center"/>
            </w:pPr>
            <w:r>
              <w:rPr>
                <w:sz w:val="24"/>
              </w:rPr>
              <w:t xml:space="preserve">февраль - март года, следующего за отчетным</w:t>
            </w:r>
          </w:p>
        </w:tc>
        <w:tc>
          <w:tcPr>
            <w:tcW w:w="2268" w:type="dxa"/>
            <w:vAlign w:val="center"/>
            <w:vMerge w:val="restart"/>
          </w:tcPr>
          <w:p>
            <w:pPr>
              <w:pStyle w:val="0"/>
              <w:jc w:val="center"/>
            </w:pPr>
            <w:r>
              <w:rPr>
                <w:sz w:val="24"/>
              </w:rPr>
              <w:t xml:space="preserve">Министерство финансов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ДЕФ</w:t>
            </w:r>
            <w:r>
              <w:rPr>
                <w:sz w:val="24"/>
                <w:vertAlign w:val="subscript"/>
              </w:rPr>
              <w:t xml:space="preserve">i</w:t>
            </w:r>
            <w:r>
              <w:rPr>
                <w:sz w:val="24"/>
              </w:rPr>
              <w:t xml:space="preserve"> - размер дефицита областного бюджета в i-м году;</w:t>
            </w:r>
          </w:p>
          <w:p>
            <w:pPr>
              <w:pStyle w:val="0"/>
              <w:jc w:val="center"/>
            </w:pPr>
            <w:r>
              <w:rPr>
                <w:sz w:val="24"/>
              </w:rPr>
              <w:t xml:space="preserve">ДОХ</w:t>
            </w:r>
            <w:r>
              <w:rPr>
                <w:sz w:val="24"/>
                <w:vertAlign w:val="subscript"/>
              </w:rPr>
              <w:t xml:space="preserve">i</w:t>
            </w:r>
            <w:r>
              <w:rPr>
                <w:sz w:val="24"/>
              </w:rPr>
              <w:t xml:space="preserve"> - объем доходов областного бюджета в i-м году;</w:t>
            </w:r>
          </w:p>
          <w:p>
            <w:pPr>
              <w:pStyle w:val="0"/>
              <w:jc w:val="center"/>
            </w:pPr>
            <w:r>
              <w:rPr>
                <w:sz w:val="24"/>
              </w:rPr>
              <w:t xml:space="preserve">БП</w:t>
            </w:r>
            <w:r>
              <w:rPr>
                <w:sz w:val="24"/>
                <w:vertAlign w:val="subscript"/>
              </w:rPr>
              <w:t xml:space="preserve">i</w:t>
            </w:r>
            <w:r>
              <w:rPr>
                <w:sz w:val="24"/>
              </w:rPr>
              <w:t xml:space="preserve"> - объем безвозмездных поступлений в областной бюджет в i-м году</w:t>
            </w:r>
          </w:p>
        </w:tc>
        <w:tc>
          <w:tcPr>
            <w:vMerge w:val="continue"/>
          </w:tcPr>
          <w:p/>
        </w:tc>
        <w:tc>
          <w:tcPr>
            <w:vMerge w:val="continue"/>
          </w:tcPr>
          <w:p/>
        </w:tc>
        <w:tc>
          <w:tcPr>
            <w:vMerge w:val="continue"/>
          </w:tcPr>
          <w:p/>
        </w:tc>
      </w:tr>
      <w:tr>
        <w:tc>
          <w:tcPr>
            <w:tcW w:w="566" w:type="dxa"/>
            <w:vAlign w:val="center"/>
          </w:tcPr>
          <w:p>
            <w:pPr>
              <w:pStyle w:val="0"/>
              <w:jc w:val="center"/>
            </w:pPr>
            <w:r>
              <w:rPr>
                <w:sz w:val="24"/>
              </w:rPr>
              <w:t xml:space="preserve">1.2</w:t>
            </w:r>
          </w:p>
        </w:tc>
        <w:tc>
          <w:tcPr>
            <w:tcW w:w="2551" w:type="dxa"/>
            <w:vAlign w:val="center"/>
          </w:tcPr>
          <w:p>
            <w:pPr>
              <w:pStyle w:val="0"/>
              <w:jc w:val="center"/>
            </w:pPr>
            <w:r>
              <w:rPr>
                <w:sz w:val="24"/>
              </w:rPr>
              <w:t xml:space="preserve">Достижение Мурманской областью категории кредитного рейтинга по национальной шкале для Российской Федерации не ниже категории "А"</w:t>
            </w:r>
          </w:p>
        </w:tc>
        <w:tc>
          <w:tcPr>
            <w:tcW w:w="1701" w:type="dxa"/>
            <w:vAlign w:val="center"/>
          </w:tcPr>
          <w:p>
            <w:pPr>
              <w:pStyle w:val="0"/>
              <w:jc w:val="center"/>
            </w:pPr>
            <w:r>
              <w:rPr>
                <w:sz w:val="24"/>
              </w:rPr>
              <w:t xml:space="preserve">усл. ед.</w:t>
            </w:r>
          </w:p>
        </w:tc>
        <w:tc>
          <w:tcPr>
            <w:tcW w:w="1757" w:type="dxa"/>
            <w:vAlign w:val="center"/>
          </w:tcPr>
          <w:p>
            <w:pPr>
              <w:pStyle w:val="0"/>
              <w:jc w:val="center"/>
            </w:pPr>
            <w:r>
              <w:rPr>
                <w:sz w:val="24"/>
              </w:rPr>
              <w:t xml:space="preserve">убывание</w:t>
            </w:r>
          </w:p>
        </w:tc>
        <w:tc>
          <w:tcPr>
            <w:tcW w:w="6520" w:type="dxa"/>
            <w:vAlign w:val="center"/>
          </w:tcPr>
          <w:p>
            <w:pPr>
              <w:pStyle w:val="0"/>
              <w:jc w:val="center"/>
            </w:pPr>
            <w:r>
              <w:rPr>
                <w:sz w:val="24"/>
              </w:rPr>
              <w:t xml:space="preserve">x</w:t>
            </w:r>
          </w:p>
        </w:tc>
        <w:tc>
          <w:tcPr>
            <w:tcW w:w="2268" w:type="dxa"/>
            <w:vAlign w:val="center"/>
          </w:tcPr>
          <w:p>
            <w:pPr>
              <w:pStyle w:val="0"/>
              <w:jc w:val="center"/>
            </w:pPr>
            <w:r>
              <w:rPr>
                <w:sz w:val="24"/>
              </w:rPr>
              <w:t xml:space="preserve">Публикация рейтингового отчета агентства в информационно-коммуникационной сети Интернет</w:t>
            </w:r>
          </w:p>
        </w:tc>
        <w:tc>
          <w:tcPr>
            <w:tcW w:w="1984" w:type="dxa"/>
            <w:vAlign w:val="center"/>
          </w:tcPr>
          <w:p>
            <w:pPr>
              <w:pStyle w:val="0"/>
              <w:jc w:val="center"/>
            </w:pPr>
            <w:r>
              <w:rPr>
                <w:sz w:val="24"/>
              </w:rPr>
              <w:t xml:space="preserve">I полугодие года, следующего за отчетным</w:t>
            </w:r>
          </w:p>
        </w:tc>
        <w:tc>
          <w:tcPr>
            <w:tcW w:w="2268" w:type="dxa"/>
            <w:vAlign w:val="center"/>
          </w:tcPr>
          <w:p>
            <w:pPr>
              <w:pStyle w:val="0"/>
              <w:jc w:val="center"/>
            </w:pPr>
            <w:r>
              <w:rPr>
                <w:sz w:val="24"/>
              </w:rPr>
              <w:t xml:space="preserve">Министерство финансов Мурманской области</w:t>
            </w:r>
          </w:p>
        </w:tc>
      </w:tr>
      <w:tr>
        <w:tc>
          <w:tcPr>
            <w:tcW w:w="566" w:type="dxa"/>
            <w:vAlign w:val="center"/>
          </w:tcPr>
          <w:p>
            <w:pPr>
              <w:pStyle w:val="0"/>
              <w:jc w:val="center"/>
            </w:pPr>
            <w:r>
              <w:rPr>
                <w:sz w:val="24"/>
              </w:rPr>
              <w:t xml:space="preserve">1.3</w:t>
            </w:r>
          </w:p>
        </w:tc>
        <w:tc>
          <w:tcPr>
            <w:tcW w:w="2551" w:type="dxa"/>
            <w:vAlign w:val="center"/>
          </w:tcPr>
          <w:p>
            <w:pPr>
              <w:pStyle w:val="0"/>
              <w:jc w:val="center"/>
            </w:pPr>
            <w:r>
              <w:rPr>
                <w:sz w:val="24"/>
              </w:rPr>
              <w:t xml:space="preserve">Степень качества управления региональными финансами, присвоенная Мурманской области Министерством финансов Российской Федерации за предшествующий отчетному год</w:t>
            </w:r>
          </w:p>
        </w:tc>
        <w:tc>
          <w:tcPr>
            <w:tcW w:w="1701" w:type="dxa"/>
            <w:vAlign w:val="center"/>
          </w:tcPr>
          <w:p>
            <w:pPr>
              <w:pStyle w:val="0"/>
              <w:jc w:val="center"/>
            </w:pPr>
            <w:r>
              <w:rPr>
                <w:sz w:val="24"/>
              </w:rPr>
              <w:t xml:space="preserve">усл. ед.</w:t>
            </w:r>
          </w:p>
        </w:tc>
        <w:tc>
          <w:tcPr>
            <w:tcW w:w="1757" w:type="dxa"/>
            <w:vAlign w:val="center"/>
          </w:tcPr>
          <w:p>
            <w:pPr>
              <w:pStyle w:val="0"/>
              <w:jc w:val="center"/>
            </w:pPr>
            <w:r>
              <w:rPr>
                <w:sz w:val="24"/>
              </w:rPr>
              <w:t xml:space="preserve">убывание</w:t>
            </w:r>
          </w:p>
        </w:tc>
        <w:tc>
          <w:tcPr>
            <w:tcW w:w="6520" w:type="dxa"/>
            <w:vAlign w:val="center"/>
          </w:tcPr>
          <w:p>
            <w:pPr>
              <w:pStyle w:val="0"/>
              <w:jc w:val="center"/>
            </w:pPr>
            <w:r>
              <w:rPr>
                <w:sz w:val="24"/>
              </w:rPr>
              <w:t xml:space="preserve">x</w:t>
            </w:r>
          </w:p>
        </w:tc>
        <w:tc>
          <w:tcPr>
            <w:tcW w:w="2268" w:type="dxa"/>
            <w:vAlign w:val="center"/>
          </w:tcPr>
          <w:p>
            <w:pPr>
              <w:pStyle w:val="0"/>
              <w:jc w:val="center"/>
            </w:pPr>
            <w:r>
              <w:rPr>
                <w:sz w:val="24"/>
              </w:rPr>
              <w:t xml:space="preserve">Публикация рейтинга качества управления региональными финансами субъектов Российской Федерации на официальном сайте Министерства финансов Российской Федерации в информационно-коммуникационной сети Интернет</w:t>
            </w:r>
          </w:p>
        </w:tc>
        <w:tc>
          <w:tcPr>
            <w:tcW w:w="1984" w:type="dxa"/>
            <w:vAlign w:val="center"/>
          </w:tcPr>
          <w:p>
            <w:pPr>
              <w:pStyle w:val="0"/>
              <w:jc w:val="center"/>
            </w:pPr>
            <w:r>
              <w:rPr>
                <w:sz w:val="24"/>
              </w:rPr>
              <w:t xml:space="preserve">октябрь года, следующего за отчетным</w:t>
            </w:r>
          </w:p>
        </w:tc>
        <w:tc>
          <w:tcPr>
            <w:tcW w:w="2268" w:type="dxa"/>
            <w:vAlign w:val="center"/>
          </w:tcPr>
          <w:p>
            <w:pPr>
              <w:pStyle w:val="0"/>
              <w:jc w:val="center"/>
            </w:pPr>
            <w:r>
              <w:rPr>
                <w:sz w:val="24"/>
              </w:rPr>
              <w:t xml:space="preserve">Министерство финансов Мурманской области</w:t>
            </w:r>
          </w:p>
        </w:tc>
      </w:tr>
      <w:tr>
        <w:tc>
          <w:tcPr>
            <w:tcW w:w="566" w:type="dxa"/>
            <w:vAlign w:val="center"/>
            <w:tcBorders>
              <w:bottom w:val="nil"/>
            </w:tcBorders>
            <w:vMerge w:val="restart"/>
          </w:tcPr>
          <w:p>
            <w:pPr>
              <w:pStyle w:val="0"/>
              <w:jc w:val="center"/>
            </w:pPr>
            <w:r>
              <w:rPr>
                <w:sz w:val="24"/>
              </w:rPr>
              <w:t xml:space="preserve">1.4</w:t>
            </w:r>
          </w:p>
        </w:tc>
        <w:tc>
          <w:tcPr>
            <w:tcW w:w="2551" w:type="dxa"/>
            <w:vAlign w:val="center"/>
            <w:tcBorders>
              <w:bottom w:val="nil"/>
            </w:tcBorders>
            <w:vMerge w:val="restart"/>
          </w:tcPr>
          <w:p>
            <w:pPr>
              <w:pStyle w:val="0"/>
              <w:jc w:val="center"/>
            </w:pPr>
            <w:r>
              <w:rPr>
                <w:sz w:val="24"/>
              </w:rPr>
              <w:t xml:space="preserve">Доля выполненных муниципальными округами, городскими округами обязательств, установленных соглашениями о мерах по социально-экономическому развитию и оздоровлению муниципальных финансов</w:t>
            </w:r>
          </w:p>
        </w:tc>
        <w:tc>
          <w:tcPr>
            <w:tcW w:w="1701" w:type="dxa"/>
            <w:vAlign w:val="center"/>
            <w:tcBorders>
              <w:bottom w:val="nil"/>
            </w:tcBorders>
            <w:vMerge w:val="restart"/>
          </w:tcPr>
          <w:p>
            <w:pPr>
              <w:pStyle w:val="0"/>
              <w:jc w:val="center"/>
            </w:pPr>
            <w:r>
              <w:rPr>
                <w:sz w:val="24"/>
              </w:rPr>
              <w:t xml:space="preserve">процент</w:t>
            </w:r>
          </w:p>
        </w:tc>
        <w:tc>
          <w:tcPr>
            <w:tcW w:w="1757" w:type="dxa"/>
            <w:vAlign w:val="center"/>
            <w:tcBorders>
              <w:bottom w:val="nil"/>
            </w:tcBorders>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Фр / Пр</w:t>
            </w:r>
          </w:p>
        </w:tc>
        <w:tc>
          <w:tcPr>
            <w:tcW w:w="2268" w:type="dxa"/>
            <w:vAlign w:val="center"/>
            <w:tcBorders>
              <w:bottom w:val="nil"/>
            </w:tcBorders>
            <w:vMerge w:val="restart"/>
          </w:tcPr>
          <w:p>
            <w:pPr>
              <w:pStyle w:val="0"/>
              <w:jc w:val="center"/>
            </w:pPr>
            <w:r>
              <w:rPr>
                <w:sz w:val="24"/>
              </w:rPr>
              <w:t xml:space="preserve">Отчет о выполнении муниципальным образованием мер по социально-экономическому развитию и оздоровлению муниципальных финансов</w:t>
            </w:r>
          </w:p>
        </w:tc>
        <w:tc>
          <w:tcPr>
            <w:tcW w:w="1984" w:type="dxa"/>
            <w:vAlign w:val="center"/>
            <w:tcBorders>
              <w:bottom w:val="nil"/>
            </w:tcBorders>
            <w:vMerge w:val="restart"/>
          </w:tcPr>
          <w:p>
            <w:pPr>
              <w:pStyle w:val="0"/>
              <w:jc w:val="center"/>
            </w:pPr>
            <w:r>
              <w:rPr>
                <w:sz w:val="24"/>
              </w:rPr>
              <w:t xml:space="preserve">до 1 февраля года, следующего за отчетным</w:t>
            </w:r>
          </w:p>
        </w:tc>
        <w:tc>
          <w:tcPr>
            <w:tcW w:w="2268" w:type="dxa"/>
            <w:vAlign w:val="center"/>
            <w:tcBorders>
              <w:bottom w:val="nil"/>
            </w:tcBorders>
            <w:vMerge w:val="restart"/>
          </w:tcPr>
          <w:p>
            <w:pPr>
              <w:pStyle w:val="0"/>
              <w:jc w:val="center"/>
            </w:pPr>
            <w:r>
              <w:rPr>
                <w:sz w:val="24"/>
              </w:rPr>
              <w:t xml:space="preserve">Министерство финансов Мурманской области</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6520" w:type="dxa"/>
            <w:tcBorders>
              <w:top w:val="nil"/>
              <w:bottom w:val="nil"/>
            </w:tcBorders>
          </w:tcPr>
          <w:p>
            <w:pPr>
              <w:pStyle w:val="0"/>
              <w:jc w:val="center"/>
            </w:pPr>
            <w:r>
              <w:rPr>
                <w:sz w:val="24"/>
              </w:rPr>
              <w:t xml:space="preserve">Пр - количество обязательств, установленных соглашениями о мерах по социально-экономическому развитию и оздоровлению муниципальных финансов;</w:t>
            </w:r>
          </w:p>
          <w:p>
            <w:pPr>
              <w:pStyle w:val="0"/>
              <w:jc w:val="center"/>
            </w:pPr>
            <w:r>
              <w:rPr>
                <w:sz w:val="24"/>
              </w:rPr>
              <w:t xml:space="preserve">Фр - количество выполненных обязательств по соглашениям о мерах по социально-экономическому развитию и оздоровлению муниципальных финансов</w:t>
            </w: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8"/>
            <w:tcW w:w="19615"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05.12.2025 N 811-ПП</w:t>
            </w:r>
          </w:p>
        </w:tc>
      </w:tr>
      <w:tr>
        <w:tc>
          <w:tcPr>
            <w:tcW w:w="566" w:type="dxa"/>
            <w:vAlign w:val="center"/>
          </w:tcPr>
          <w:p>
            <w:pPr>
              <w:pStyle w:val="0"/>
              <w:jc w:val="center"/>
            </w:pPr>
            <w:r>
              <w:rPr>
                <w:sz w:val="24"/>
              </w:rPr>
              <w:t xml:space="preserve">1</w:t>
            </w:r>
          </w:p>
        </w:tc>
        <w:tc>
          <w:tcPr>
            <w:gridSpan w:val="7"/>
            <w:tcW w:w="19049" w:type="dxa"/>
            <w:vAlign w:val="center"/>
          </w:tcPr>
          <w:p>
            <w:pPr>
              <w:pStyle w:val="0"/>
              <w:jc w:val="center"/>
            </w:pPr>
            <w:r>
              <w:rPr>
                <w:sz w:val="24"/>
              </w:rPr>
              <w:t xml:space="preserve">Комплекс процессных мероприятий "Организация и совершенствование бюджетного процесса в Мурманской области"</w:t>
            </w:r>
          </w:p>
        </w:tc>
      </w:tr>
      <w:tr>
        <w:tc>
          <w:tcPr>
            <w:tcW w:w="566" w:type="dxa"/>
            <w:vAlign w:val="center"/>
            <w:vMerge w:val="restart"/>
          </w:tcPr>
          <w:p>
            <w:pPr>
              <w:pStyle w:val="0"/>
              <w:jc w:val="center"/>
            </w:pPr>
            <w:r>
              <w:rPr>
                <w:sz w:val="24"/>
              </w:rPr>
              <w:t xml:space="preserve">1.1</w:t>
            </w:r>
          </w:p>
        </w:tc>
        <w:tc>
          <w:tcPr>
            <w:tcW w:w="2551" w:type="dxa"/>
            <w:vAlign w:val="center"/>
            <w:vMerge w:val="restart"/>
          </w:tcPr>
          <w:p>
            <w:pPr>
              <w:pStyle w:val="0"/>
              <w:jc w:val="center"/>
            </w:pPr>
            <w:r>
              <w:rPr>
                <w:sz w:val="24"/>
              </w:rPr>
              <w:t xml:space="preserve">Среднее значение сводного рейтинга главных администраторов средств областного бюджета по итогам оценки качества финансового менеджмента</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sumСРi / ГАБС x 100</w:t>
            </w:r>
          </w:p>
        </w:tc>
        <w:tc>
          <w:tcPr>
            <w:tcW w:w="2268" w:type="dxa"/>
            <w:vAlign w:val="center"/>
            <w:vMerge w:val="restart"/>
          </w:tcPr>
          <w:p>
            <w:pPr>
              <w:pStyle w:val="0"/>
              <w:jc w:val="center"/>
            </w:pPr>
            <w:r>
              <w:rPr>
                <w:sz w:val="24"/>
              </w:rPr>
              <w:t xml:space="preserve">Результаты мониторинга качества финансового менеджмента, осуществляемого главными администраторами средств областного бюджета, проводимого Министерством финансов Мурманской области</w:t>
            </w:r>
          </w:p>
        </w:tc>
        <w:tc>
          <w:tcPr>
            <w:tcW w:w="1984" w:type="dxa"/>
            <w:vAlign w:val="center"/>
            <w:vMerge w:val="restart"/>
          </w:tcPr>
          <w:p>
            <w:pPr>
              <w:pStyle w:val="0"/>
              <w:jc w:val="center"/>
            </w:pPr>
            <w:r>
              <w:rPr>
                <w:sz w:val="24"/>
              </w:rPr>
              <w:t xml:space="preserve">до 25 мая года, следующего за отчетным</w:t>
            </w:r>
          </w:p>
        </w:tc>
        <w:tc>
          <w:tcPr>
            <w:tcW w:w="2268" w:type="dxa"/>
            <w:vAlign w:val="center"/>
            <w:vMerge w:val="restart"/>
          </w:tcPr>
          <w:p>
            <w:pPr>
              <w:pStyle w:val="0"/>
              <w:jc w:val="center"/>
            </w:pPr>
            <w:r>
              <w:rPr>
                <w:sz w:val="24"/>
              </w:rPr>
              <w:t xml:space="preserve">Министерство финансов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СРi - итоговая оценка качества финансового менеджмента (балл) i-го ГАБС;</w:t>
            </w:r>
          </w:p>
          <w:p>
            <w:pPr>
              <w:pStyle w:val="0"/>
              <w:jc w:val="center"/>
            </w:pPr>
            <w:r>
              <w:rPr>
                <w:sz w:val="24"/>
              </w:rPr>
              <w:t xml:space="preserve">ГАБС - общее количество главных администраторов средств областного бюджета, принимающих участие в оценке по итогам года</w:t>
            </w:r>
          </w:p>
        </w:tc>
        <w:tc>
          <w:tcPr>
            <w:vMerge w:val="continue"/>
          </w:tcPr>
          <w:p/>
        </w:tc>
        <w:tc>
          <w:tcPr>
            <w:vMerge w:val="continue"/>
          </w:tcPr>
          <w:p/>
        </w:tc>
        <w:tc>
          <w:tcPr>
            <w:vMerge w:val="continue"/>
          </w:tcPr>
          <w:p/>
        </w:tc>
      </w:tr>
      <w:tr>
        <w:tc>
          <w:tcPr>
            <w:tcW w:w="566" w:type="dxa"/>
            <w:vAlign w:val="center"/>
            <w:vMerge w:val="restart"/>
          </w:tcPr>
          <w:p>
            <w:pPr>
              <w:pStyle w:val="0"/>
              <w:jc w:val="center"/>
            </w:pPr>
            <w:r>
              <w:rPr>
                <w:sz w:val="24"/>
              </w:rPr>
              <w:t xml:space="preserve">1.2</w:t>
            </w:r>
          </w:p>
        </w:tc>
        <w:tc>
          <w:tcPr>
            <w:tcW w:w="2551" w:type="dxa"/>
            <w:vAlign w:val="center"/>
            <w:vMerge w:val="restart"/>
          </w:tcPr>
          <w:p>
            <w:pPr>
              <w:pStyle w:val="0"/>
              <w:jc w:val="center"/>
            </w:pPr>
            <w:r>
              <w:rPr>
                <w:sz w:val="24"/>
              </w:rPr>
              <w:t xml:space="preserve">Доля просроченной кредиторской задолженности в расходах консолидированного бюджета Мурманской области</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убывание</w:t>
            </w:r>
          </w:p>
        </w:tc>
        <w:tc>
          <w:tcPr>
            <w:tcW w:w="6520" w:type="dxa"/>
            <w:tcBorders>
              <w:bottom w:val="nil"/>
            </w:tcBorders>
          </w:tcPr>
          <w:p>
            <w:pPr>
              <w:pStyle w:val="0"/>
              <w:jc w:val="center"/>
            </w:pPr>
            <w:r>
              <w:rPr>
                <w:sz w:val="24"/>
              </w:rPr>
              <w:t xml:space="preserve">ПКЗкб / Ркб x 100</w:t>
            </w:r>
          </w:p>
        </w:tc>
        <w:tc>
          <w:tcPr>
            <w:tcW w:w="2268" w:type="dxa"/>
            <w:vAlign w:val="center"/>
            <w:vMerge w:val="restart"/>
          </w:tcPr>
          <w:p>
            <w:pPr>
              <w:pStyle w:val="0"/>
              <w:jc w:val="center"/>
            </w:pPr>
            <w:r>
              <w:rPr>
                <w:sz w:val="24"/>
              </w:rPr>
              <w:t xml:space="preserve">Сведения по дебиторской и кредиторской задолженности (ф. 0503369)</w:t>
            </w:r>
          </w:p>
        </w:tc>
        <w:tc>
          <w:tcPr>
            <w:tcW w:w="1984" w:type="dxa"/>
            <w:vAlign w:val="center"/>
            <w:vMerge w:val="restart"/>
          </w:tcPr>
          <w:p>
            <w:pPr>
              <w:pStyle w:val="0"/>
              <w:jc w:val="center"/>
            </w:pPr>
            <w:r>
              <w:rPr>
                <w:sz w:val="24"/>
              </w:rPr>
              <w:t xml:space="preserve">февраль - март года, следующего за отчетным</w:t>
            </w:r>
          </w:p>
        </w:tc>
        <w:tc>
          <w:tcPr>
            <w:tcW w:w="2268" w:type="dxa"/>
            <w:vAlign w:val="center"/>
            <w:vMerge w:val="restart"/>
          </w:tcPr>
          <w:p>
            <w:pPr>
              <w:pStyle w:val="0"/>
              <w:jc w:val="center"/>
            </w:pPr>
            <w:r>
              <w:rPr>
                <w:sz w:val="24"/>
              </w:rPr>
              <w:t xml:space="preserve">Министерство финансов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ПКЗкб - просроченная кредиторская задолженность;</w:t>
            </w:r>
          </w:p>
          <w:p>
            <w:pPr>
              <w:pStyle w:val="0"/>
              <w:jc w:val="center"/>
            </w:pPr>
            <w:r>
              <w:rPr>
                <w:sz w:val="24"/>
              </w:rPr>
              <w:t xml:space="preserve">Ркб - расходы консолидированного бюджета Мурманской области</w:t>
            </w:r>
          </w:p>
        </w:tc>
        <w:tc>
          <w:tcPr>
            <w:vMerge w:val="continue"/>
          </w:tcPr>
          <w:p/>
        </w:tc>
        <w:tc>
          <w:tcPr>
            <w:vMerge w:val="continue"/>
          </w:tcPr>
          <w:p/>
        </w:tc>
        <w:tc>
          <w:tcPr>
            <w:vMerge w:val="continue"/>
          </w:tcPr>
          <w:p/>
        </w:tc>
      </w:tr>
      <w:tr>
        <w:tc>
          <w:tcPr>
            <w:tcW w:w="566" w:type="dxa"/>
            <w:vAlign w:val="center"/>
            <w:vMerge w:val="restart"/>
          </w:tcPr>
          <w:p>
            <w:pPr>
              <w:pStyle w:val="0"/>
              <w:jc w:val="center"/>
            </w:pPr>
            <w:r>
              <w:rPr>
                <w:sz w:val="24"/>
              </w:rPr>
              <w:t xml:space="preserve">2.1</w:t>
            </w:r>
          </w:p>
        </w:tc>
        <w:tc>
          <w:tcPr>
            <w:tcW w:w="2551" w:type="dxa"/>
            <w:vAlign w:val="center"/>
            <w:vMerge w:val="restart"/>
          </w:tcPr>
          <w:p>
            <w:pPr>
              <w:pStyle w:val="0"/>
              <w:jc w:val="center"/>
            </w:pPr>
            <w:r>
              <w:rPr>
                <w:sz w:val="24"/>
              </w:rPr>
              <w:t xml:space="preserve">Степень достижения максимально возможного количества баллов, набранных в ходе проведения мониторинга и составления рейтинга субъектов Российской Федерации по уровню открытости бюджетных данных</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A / Amax</w:t>
            </w:r>
          </w:p>
        </w:tc>
        <w:tc>
          <w:tcPr>
            <w:tcW w:w="2268" w:type="dxa"/>
            <w:vAlign w:val="center"/>
            <w:vMerge w:val="restart"/>
          </w:tcPr>
          <w:p>
            <w:pPr>
              <w:pStyle w:val="0"/>
              <w:jc w:val="center"/>
            </w:pPr>
            <w:r>
              <w:rPr>
                <w:sz w:val="24"/>
              </w:rPr>
              <w:t xml:space="preserve">Результаты рейтинга субъектов Российской Федерации по уровню открытости бюджетных данных с сайта НИФИ https://Nifi.ru/</w:t>
            </w:r>
          </w:p>
        </w:tc>
        <w:tc>
          <w:tcPr>
            <w:tcW w:w="1984" w:type="dxa"/>
            <w:vAlign w:val="center"/>
            <w:vMerge w:val="restart"/>
          </w:tcPr>
          <w:p>
            <w:pPr>
              <w:pStyle w:val="0"/>
              <w:jc w:val="center"/>
            </w:pPr>
            <w:r>
              <w:rPr>
                <w:sz w:val="24"/>
              </w:rPr>
              <w:t xml:space="preserve">апрель года, следующего за отчетным</w:t>
            </w:r>
          </w:p>
        </w:tc>
        <w:tc>
          <w:tcPr>
            <w:tcW w:w="2268" w:type="dxa"/>
            <w:vAlign w:val="center"/>
            <w:vMerge w:val="restart"/>
          </w:tcPr>
          <w:p>
            <w:pPr>
              <w:pStyle w:val="0"/>
              <w:jc w:val="center"/>
            </w:pPr>
            <w:r>
              <w:rPr>
                <w:sz w:val="24"/>
              </w:rPr>
              <w:t xml:space="preserve">Министерство финансов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A - количество баллов, набранных Мурманской областью в ходе проведения мониторинга и составления рейтинга субъектов Российской Федерации по уровню открытости бюджетных данных за отчетный финансовый год;</w:t>
            </w:r>
          </w:p>
          <w:p>
            <w:pPr>
              <w:pStyle w:val="0"/>
              <w:jc w:val="center"/>
            </w:pPr>
            <w:r>
              <w:rPr>
                <w:sz w:val="24"/>
              </w:rPr>
              <w:t xml:space="preserve">Amax - максимально возможное количество баллов по методике проведения мониторинга и составления рейтинга субъектов Российской Федерации по уровню открытости бюджетных данных в отчетном финансовом году</w:t>
            </w:r>
          </w:p>
        </w:tc>
        <w:tc>
          <w:tcPr>
            <w:vMerge w:val="continue"/>
          </w:tcPr>
          <w:p/>
        </w:tc>
        <w:tc>
          <w:tcPr>
            <w:vMerge w:val="continue"/>
          </w:tcPr>
          <w:p/>
        </w:tc>
        <w:tc>
          <w:tcPr>
            <w:vMerge w:val="continue"/>
          </w:tcPr>
          <w:p/>
        </w:tc>
      </w:tr>
      <w:tr>
        <w:tc>
          <w:tcPr>
            <w:tcW w:w="566" w:type="dxa"/>
            <w:vAlign w:val="center"/>
          </w:tcPr>
          <w:p>
            <w:pPr>
              <w:pStyle w:val="0"/>
              <w:jc w:val="center"/>
            </w:pPr>
            <w:r>
              <w:rPr>
                <w:sz w:val="24"/>
              </w:rPr>
              <w:t xml:space="preserve">2.2</w:t>
            </w:r>
          </w:p>
        </w:tc>
        <w:tc>
          <w:tcPr>
            <w:tcW w:w="2551" w:type="dxa"/>
            <w:vAlign w:val="center"/>
          </w:tcPr>
          <w:p>
            <w:pPr>
              <w:pStyle w:val="0"/>
              <w:jc w:val="center"/>
            </w:pPr>
            <w:r>
              <w:rPr>
                <w:sz w:val="24"/>
              </w:rPr>
              <w:t xml:space="preserve">Доля муниципальных образований Мурманской области, отнесенных к группе с высоким уровнем открытости бюджетных данных по итогам мониторинга уровня открытости бюджетных данных муниципальных образований Мурманской области</w:t>
            </w:r>
          </w:p>
        </w:tc>
        <w:tc>
          <w:tcPr>
            <w:tcW w:w="1701" w:type="dxa"/>
            <w:vAlign w:val="center"/>
          </w:tcPr>
          <w:p>
            <w:pPr>
              <w:pStyle w:val="0"/>
              <w:jc w:val="center"/>
            </w:pPr>
            <w:r>
              <w:rPr>
                <w:sz w:val="24"/>
              </w:rPr>
              <w:t xml:space="preserve">процент</w:t>
            </w:r>
          </w:p>
        </w:tc>
        <w:tc>
          <w:tcPr>
            <w:tcW w:w="1757" w:type="dxa"/>
            <w:vAlign w:val="center"/>
          </w:tcPr>
          <w:p>
            <w:pPr>
              <w:pStyle w:val="0"/>
              <w:jc w:val="center"/>
            </w:pPr>
            <w:r>
              <w:rPr>
                <w:sz w:val="24"/>
              </w:rPr>
              <w:t xml:space="preserve">возрастание</w:t>
            </w:r>
          </w:p>
        </w:tc>
        <w:tc>
          <w:tcPr>
            <w:tcW w:w="6520" w:type="dxa"/>
            <w:vAlign w:val="center"/>
          </w:tcPr>
          <w:p>
            <w:pPr>
              <w:pStyle w:val="0"/>
              <w:jc w:val="center"/>
            </w:pPr>
            <w:r>
              <w:rPr>
                <w:sz w:val="24"/>
              </w:rPr>
              <w:t xml:space="preserve">x</w:t>
            </w:r>
          </w:p>
        </w:tc>
        <w:tc>
          <w:tcPr>
            <w:tcW w:w="2268" w:type="dxa"/>
            <w:vAlign w:val="center"/>
          </w:tcPr>
          <w:p>
            <w:pPr>
              <w:pStyle w:val="0"/>
              <w:jc w:val="center"/>
            </w:pPr>
            <w:r>
              <w:rPr>
                <w:sz w:val="24"/>
              </w:rPr>
              <w:t xml:space="preserve">мониторинг уровня открытости бюджетных данных муниципальных образований Мурманской области в соответствии с </w:t>
            </w:r>
            <w:r>
              <w:rPr>
                <w:sz w:val="24"/>
              </w:rPr>
              <w:t xml:space="preserve">приказом</w:t>
            </w:r>
            <w:r>
              <w:rPr>
                <w:sz w:val="24"/>
              </w:rPr>
              <w:t xml:space="preserve"> Минфина Мурманской области от 26.06.2024 N 113н "Об организации проведения мониторинга уровня открытости бюджетных данных муниципальных образований Мурманской области"</w:t>
            </w:r>
          </w:p>
        </w:tc>
        <w:tc>
          <w:tcPr>
            <w:tcW w:w="1984" w:type="dxa"/>
            <w:vAlign w:val="center"/>
          </w:tcPr>
          <w:p>
            <w:pPr>
              <w:pStyle w:val="0"/>
              <w:jc w:val="center"/>
            </w:pPr>
            <w:r>
              <w:rPr>
                <w:sz w:val="24"/>
              </w:rPr>
              <w:t xml:space="preserve">15 марта года, следующего за отчетным</w:t>
            </w:r>
          </w:p>
        </w:tc>
        <w:tc>
          <w:tcPr>
            <w:tcW w:w="2268" w:type="dxa"/>
            <w:vAlign w:val="center"/>
          </w:tcPr>
          <w:p>
            <w:pPr>
              <w:pStyle w:val="0"/>
              <w:jc w:val="center"/>
            </w:pPr>
            <w:r>
              <w:rPr>
                <w:sz w:val="24"/>
              </w:rPr>
              <w:t xml:space="preserve">Министерство финансов Мурманской области</w:t>
            </w:r>
          </w:p>
        </w:tc>
      </w:tr>
      <w:tr>
        <w:tc>
          <w:tcPr>
            <w:tcW w:w="566" w:type="dxa"/>
            <w:vAlign w:val="center"/>
          </w:tcPr>
          <w:p>
            <w:pPr>
              <w:pStyle w:val="0"/>
              <w:jc w:val="center"/>
            </w:pPr>
            <w:r>
              <w:rPr>
                <w:sz w:val="24"/>
              </w:rPr>
              <w:t xml:space="preserve">2</w:t>
            </w:r>
          </w:p>
        </w:tc>
        <w:tc>
          <w:tcPr>
            <w:gridSpan w:val="7"/>
            <w:tcW w:w="19049" w:type="dxa"/>
            <w:vAlign w:val="center"/>
          </w:tcPr>
          <w:p>
            <w:pPr>
              <w:pStyle w:val="0"/>
              <w:jc w:val="center"/>
            </w:pPr>
            <w:r>
              <w:rPr>
                <w:sz w:val="24"/>
              </w:rPr>
              <w:t xml:space="preserve">Комплекс процессных мероприятий "Повышение гибкости долговой политики Мурманской области, поддержание высокого уровня регионального кредитного рейтинга"</w:t>
            </w:r>
          </w:p>
        </w:tc>
      </w:tr>
      <w:tr>
        <w:tc>
          <w:tcPr>
            <w:tcW w:w="566" w:type="dxa"/>
            <w:vAlign w:val="center"/>
            <w:vMerge w:val="restart"/>
          </w:tcPr>
          <w:p>
            <w:pPr>
              <w:pStyle w:val="0"/>
              <w:jc w:val="center"/>
            </w:pPr>
            <w:r>
              <w:rPr>
                <w:sz w:val="24"/>
              </w:rPr>
              <w:t xml:space="preserve">1.1</w:t>
            </w:r>
          </w:p>
        </w:tc>
        <w:tc>
          <w:tcPr>
            <w:tcW w:w="2551" w:type="dxa"/>
            <w:vAlign w:val="center"/>
            <w:vMerge w:val="restart"/>
          </w:tcPr>
          <w:p>
            <w:pPr>
              <w:pStyle w:val="0"/>
              <w:jc w:val="center"/>
            </w:pPr>
            <w:r>
              <w:rPr>
                <w:sz w:val="24"/>
              </w:rPr>
              <w:t xml:space="preserve">Отношение объема государственного долга Мурманской области по состоянию на 1 января года, следующего за отчетным, к общему годовому объему доходов бюджета Мурманской области в отчетном финансовом году (без учета объемов безвозмездных поступлений)</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убывание</w:t>
            </w:r>
          </w:p>
        </w:tc>
        <w:tc>
          <w:tcPr>
            <w:tcW w:w="6520" w:type="dxa"/>
            <w:tcBorders>
              <w:bottom w:val="nil"/>
            </w:tcBorders>
          </w:tcPr>
          <w:p>
            <w:pPr>
              <w:pStyle w:val="0"/>
              <w:jc w:val="center"/>
            </w:pPr>
            <w:r>
              <w:rPr>
                <w:sz w:val="24"/>
              </w:rPr>
              <w:t xml:space="preserve">ГД</w:t>
            </w:r>
            <w:r>
              <w:rPr>
                <w:sz w:val="24"/>
                <w:vertAlign w:val="subscript"/>
              </w:rPr>
              <w:t xml:space="preserve">i</w:t>
            </w:r>
            <w:r>
              <w:rPr>
                <w:sz w:val="24"/>
              </w:rPr>
              <w:t xml:space="preserve"> / (ДОХ</w:t>
            </w:r>
            <w:r>
              <w:rPr>
                <w:sz w:val="24"/>
                <w:vertAlign w:val="subscript"/>
              </w:rPr>
              <w:t xml:space="preserve">i</w:t>
            </w:r>
            <w:r>
              <w:rPr>
                <w:sz w:val="24"/>
              </w:rPr>
              <w:t xml:space="preserve"> - БП</w:t>
            </w:r>
            <w:r>
              <w:rPr>
                <w:sz w:val="24"/>
                <w:vertAlign w:val="subscript"/>
              </w:rPr>
              <w:t xml:space="preserve">i</w:t>
            </w:r>
            <w:r>
              <w:rPr>
                <w:sz w:val="24"/>
              </w:rPr>
              <w:t xml:space="preserve">) x 100</w:t>
            </w:r>
          </w:p>
        </w:tc>
        <w:tc>
          <w:tcPr>
            <w:tcW w:w="2268" w:type="dxa"/>
            <w:vAlign w:val="center"/>
            <w:vMerge w:val="restart"/>
          </w:tcPr>
          <w:p>
            <w:pPr>
              <w:pStyle w:val="0"/>
              <w:jc w:val="center"/>
            </w:pPr>
            <w:r>
              <w:rPr>
                <w:sz w:val="24"/>
              </w:rPr>
              <w:t xml:space="preserve">Отчет об исполнении бюджета (ф. 0503117); публикация выписки из долговой книги Мурманской области в информационно-коммуникационной сети Интернет на сайте Министерства финансов Мурманской области</w:t>
            </w:r>
          </w:p>
        </w:tc>
        <w:tc>
          <w:tcPr>
            <w:tcW w:w="1984" w:type="dxa"/>
            <w:vAlign w:val="center"/>
            <w:vMerge w:val="restart"/>
          </w:tcPr>
          <w:p>
            <w:pPr>
              <w:pStyle w:val="0"/>
              <w:jc w:val="center"/>
            </w:pPr>
            <w:r>
              <w:rPr>
                <w:sz w:val="24"/>
              </w:rPr>
              <w:t xml:space="preserve">февраль - март года, следующего за отчетным</w:t>
            </w:r>
          </w:p>
        </w:tc>
        <w:tc>
          <w:tcPr>
            <w:tcW w:w="2268" w:type="dxa"/>
            <w:vAlign w:val="center"/>
            <w:vMerge w:val="restart"/>
          </w:tcPr>
          <w:p>
            <w:pPr>
              <w:pStyle w:val="0"/>
              <w:jc w:val="center"/>
            </w:pPr>
            <w:r>
              <w:rPr>
                <w:sz w:val="24"/>
              </w:rPr>
              <w:t xml:space="preserve">Министерство финансов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ГД</w:t>
            </w:r>
            <w:r>
              <w:rPr>
                <w:sz w:val="24"/>
                <w:vertAlign w:val="subscript"/>
              </w:rPr>
              <w:t xml:space="preserve">i</w:t>
            </w:r>
            <w:r>
              <w:rPr>
                <w:sz w:val="24"/>
              </w:rPr>
              <w:t xml:space="preserve"> - объем государственного долга Мурманской области по состоянию на 1 января года, следующего за i-м годом;</w:t>
            </w:r>
          </w:p>
          <w:p>
            <w:pPr>
              <w:pStyle w:val="0"/>
              <w:jc w:val="center"/>
            </w:pPr>
            <w:r>
              <w:rPr>
                <w:sz w:val="24"/>
              </w:rPr>
              <w:t xml:space="preserve">ДОХ</w:t>
            </w:r>
            <w:r>
              <w:rPr>
                <w:sz w:val="24"/>
                <w:vertAlign w:val="subscript"/>
              </w:rPr>
              <w:t xml:space="preserve">i</w:t>
            </w:r>
            <w:r>
              <w:rPr>
                <w:sz w:val="24"/>
              </w:rPr>
              <w:t xml:space="preserve"> - объем доходов областного бюджета в i-м году;</w:t>
            </w:r>
          </w:p>
          <w:p>
            <w:pPr>
              <w:pStyle w:val="0"/>
              <w:jc w:val="center"/>
            </w:pPr>
            <w:r>
              <w:rPr>
                <w:sz w:val="24"/>
              </w:rPr>
              <w:t xml:space="preserve">БП</w:t>
            </w:r>
            <w:r>
              <w:rPr>
                <w:sz w:val="24"/>
                <w:vertAlign w:val="subscript"/>
              </w:rPr>
              <w:t xml:space="preserve">i</w:t>
            </w:r>
            <w:r>
              <w:rPr>
                <w:sz w:val="24"/>
              </w:rPr>
              <w:t xml:space="preserve"> - объем безвозмездных поступлений в областной бюджет в i-м году</w:t>
            </w:r>
          </w:p>
        </w:tc>
        <w:tc>
          <w:tcPr>
            <w:vMerge w:val="continue"/>
          </w:tcPr>
          <w:p/>
        </w:tc>
        <w:tc>
          <w:tcPr>
            <w:vMerge w:val="continue"/>
          </w:tcPr>
          <w:p/>
        </w:tc>
        <w:tc>
          <w:tcPr>
            <w:vMerge w:val="continue"/>
          </w:tcPr>
          <w:p/>
        </w:tc>
      </w:tr>
      <w:tr>
        <w:tc>
          <w:tcPr>
            <w:tcW w:w="566" w:type="dxa"/>
            <w:vAlign w:val="center"/>
          </w:tcPr>
          <w:p>
            <w:pPr>
              <w:pStyle w:val="0"/>
              <w:jc w:val="center"/>
            </w:pPr>
            <w:r>
              <w:rPr>
                <w:sz w:val="24"/>
              </w:rPr>
              <w:t xml:space="preserve">3</w:t>
            </w:r>
          </w:p>
        </w:tc>
        <w:tc>
          <w:tcPr>
            <w:gridSpan w:val="7"/>
            <w:tcW w:w="19049" w:type="dxa"/>
            <w:vAlign w:val="center"/>
          </w:tcPr>
          <w:p>
            <w:pPr>
              <w:pStyle w:val="0"/>
              <w:jc w:val="center"/>
            </w:pPr>
            <w:r>
              <w:rPr>
                <w:sz w:val="24"/>
              </w:rPr>
              <w:t xml:space="preserve">Комплекс процессных мероприятий "Обеспечение деятельности ГОКУ "Центр учета и бюджетной аналитики"</w:t>
            </w:r>
          </w:p>
        </w:tc>
      </w:tr>
      <w:tr>
        <w:tc>
          <w:tcPr>
            <w:tcW w:w="566" w:type="dxa"/>
            <w:vAlign w:val="center"/>
          </w:tcPr>
          <w:p>
            <w:pPr>
              <w:pStyle w:val="0"/>
              <w:jc w:val="center"/>
            </w:pPr>
            <w:r>
              <w:rPr>
                <w:sz w:val="24"/>
              </w:rPr>
              <w:t xml:space="preserve">1.1</w:t>
            </w:r>
          </w:p>
        </w:tc>
        <w:tc>
          <w:tcPr>
            <w:tcW w:w="2551" w:type="dxa"/>
            <w:vAlign w:val="center"/>
          </w:tcPr>
          <w:p>
            <w:pPr>
              <w:pStyle w:val="0"/>
              <w:jc w:val="center"/>
            </w:pPr>
            <w:r>
              <w:rPr>
                <w:sz w:val="24"/>
              </w:rPr>
              <w:t xml:space="preserve">Внедрение и функционирование государственной информационной системы Мурманской области "Единая централизованная система управления финансово-хозяйственной деятельностью Мурманской области"</w:t>
            </w:r>
          </w:p>
        </w:tc>
        <w:tc>
          <w:tcPr>
            <w:tcW w:w="1701" w:type="dxa"/>
            <w:vAlign w:val="center"/>
          </w:tcPr>
          <w:p>
            <w:pPr>
              <w:pStyle w:val="0"/>
              <w:jc w:val="center"/>
            </w:pPr>
            <w:r>
              <w:rPr>
                <w:sz w:val="24"/>
              </w:rPr>
              <w:t xml:space="preserve">усл. ед.</w:t>
            </w:r>
          </w:p>
        </w:tc>
        <w:tc>
          <w:tcPr>
            <w:tcW w:w="1757" w:type="dxa"/>
            <w:vAlign w:val="center"/>
          </w:tcPr>
          <w:p>
            <w:pPr>
              <w:pStyle w:val="0"/>
              <w:jc w:val="center"/>
            </w:pPr>
            <w:r>
              <w:rPr>
                <w:sz w:val="24"/>
              </w:rPr>
              <w:t xml:space="preserve">возрастание</w:t>
            </w:r>
          </w:p>
        </w:tc>
        <w:tc>
          <w:tcPr>
            <w:tcW w:w="6520" w:type="dxa"/>
            <w:vAlign w:val="center"/>
          </w:tcPr>
          <w:p>
            <w:pPr>
              <w:pStyle w:val="0"/>
              <w:jc w:val="center"/>
            </w:pPr>
            <w:r>
              <w:rPr>
                <w:sz w:val="24"/>
              </w:rPr>
              <w:t xml:space="preserve">x</w:t>
            </w:r>
          </w:p>
        </w:tc>
        <w:tc>
          <w:tcPr>
            <w:tcW w:w="2268" w:type="dxa"/>
            <w:vAlign w:val="center"/>
          </w:tcPr>
          <w:p>
            <w:pPr>
              <w:pStyle w:val="0"/>
              <w:jc w:val="center"/>
            </w:pPr>
            <w:r>
              <w:rPr>
                <w:sz w:val="24"/>
              </w:rPr>
              <w:t xml:space="preserve">Ведомственные данные Министерства финансов Мурманской области</w:t>
            </w:r>
          </w:p>
        </w:tc>
        <w:tc>
          <w:tcPr>
            <w:tcW w:w="1984" w:type="dxa"/>
            <w:vAlign w:val="center"/>
          </w:tcPr>
          <w:p>
            <w:pPr>
              <w:pStyle w:val="0"/>
              <w:jc w:val="center"/>
            </w:pPr>
            <w:r>
              <w:rPr>
                <w:sz w:val="24"/>
              </w:rPr>
              <w:t xml:space="preserve">первый квартал года, следующего за отчетным</w:t>
            </w:r>
          </w:p>
        </w:tc>
        <w:tc>
          <w:tcPr>
            <w:tcW w:w="2268" w:type="dxa"/>
            <w:vAlign w:val="center"/>
          </w:tcPr>
          <w:p>
            <w:pPr>
              <w:pStyle w:val="0"/>
              <w:jc w:val="center"/>
            </w:pPr>
            <w:r>
              <w:rPr>
                <w:sz w:val="24"/>
              </w:rPr>
              <w:t xml:space="preserve">Министерство финансов Мурманской области, ГОКУ "Центр учета и бюджетной аналитики"</w:t>
            </w:r>
          </w:p>
        </w:tc>
      </w:tr>
      <w:tr>
        <w:tc>
          <w:tcPr>
            <w:tcW w:w="566" w:type="dxa"/>
            <w:vAlign w:val="center"/>
          </w:tcPr>
          <w:p>
            <w:pPr>
              <w:pStyle w:val="0"/>
              <w:jc w:val="center"/>
            </w:pPr>
            <w:r>
              <w:rPr>
                <w:sz w:val="24"/>
              </w:rPr>
              <w:t xml:space="preserve">4</w:t>
            </w:r>
          </w:p>
        </w:tc>
        <w:tc>
          <w:tcPr>
            <w:gridSpan w:val="7"/>
            <w:tcW w:w="19049" w:type="dxa"/>
            <w:vAlign w:val="center"/>
          </w:tcPr>
          <w:p>
            <w:pPr>
              <w:pStyle w:val="0"/>
              <w:jc w:val="center"/>
            </w:pPr>
            <w:r>
              <w:rPr>
                <w:sz w:val="24"/>
              </w:rPr>
              <w:t xml:space="preserve">Комплекс процессных мероприятий "Выравнивание бюджетной обеспеченности муниципальных образований"</w:t>
            </w:r>
          </w:p>
        </w:tc>
      </w:tr>
      <w:tr>
        <w:tc>
          <w:tcPr>
            <w:tcW w:w="566" w:type="dxa"/>
            <w:vAlign w:val="center"/>
            <w:tcBorders>
              <w:bottom w:val="nil"/>
            </w:tcBorders>
            <w:vMerge w:val="restart"/>
          </w:tcPr>
          <w:p>
            <w:pPr>
              <w:pStyle w:val="0"/>
              <w:jc w:val="center"/>
            </w:pPr>
            <w:r>
              <w:rPr>
                <w:sz w:val="24"/>
              </w:rPr>
              <w:t xml:space="preserve">1.1</w:t>
            </w:r>
          </w:p>
        </w:tc>
        <w:tc>
          <w:tcPr>
            <w:tcW w:w="2551" w:type="dxa"/>
            <w:vAlign w:val="center"/>
            <w:tcBorders>
              <w:bottom w:val="nil"/>
            </w:tcBorders>
            <w:vMerge w:val="restart"/>
          </w:tcPr>
          <w:p>
            <w:pPr>
              <w:pStyle w:val="0"/>
              <w:jc w:val="center"/>
            </w:pPr>
            <w:r>
              <w:rPr>
                <w:sz w:val="24"/>
              </w:rPr>
              <w:t xml:space="preserve">Темп роста расчетной бюджетной обеспеченности по 5 наименее обеспеченным муниципальным образованиям (к уровню 2013 года)</w:t>
            </w:r>
          </w:p>
        </w:tc>
        <w:tc>
          <w:tcPr>
            <w:tcW w:w="1701" w:type="dxa"/>
            <w:vAlign w:val="center"/>
            <w:tcBorders>
              <w:bottom w:val="nil"/>
            </w:tcBorders>
            <w:vMerge w:val="restart"/>
          </w:tcPr>
          <w:p>
            <w:pPr>
              <w:pStyle w:val="0"/>
              <w:jc w:val="center"/>
            </w:pPr>
            <w:r>
              <w:rPr>
                <w:sz w:val="24"/>
              </w:rPr>
              <w:t xml:space="preserve">процент</w:t>
            </w:r>
          </w:p>
        </w:tc>
        <w:tc>
          <w:tcPr>
            <w:tcW w:w="1757" w:type="dxa"/>
            <w:vAlign w:val="center"/>
            <w:tcBorders>
              <w:bottom w:val="nil"/>
            </w:tcBorders>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БОнаимпв / БОнаимпв</w:t>
            </w:r>
            <w:r>
              <w:rPr>
                <w:sz w:val="24"/>
                <w:vertAlign w:val="subscript"/>
              </w:rPr>
              <w:t xml:space="preserve">2013</w:t>
            </w:r>
            <w:r>
              <w:rPr>
                <w:sz w:val="24"/>
              </w:rPr>
              <w:t xml:space="preserve"> x 100 %</w:t>
            </w:r>
          </w:p>
        </w:tc>
        <w:tc>
          <w:tcPr>
            <w:tcW w:w="2268" w:type="dxa"/>
            <w:vAlign w:val="center"/>
            <w:tcBorders>
              <w:bottom w:val="nil"/>
            </w:tcBorders>
            <w:vMerge w:val="restart"/>
          </w:tcPr>
          <w:p>
            <w:pPr>
              <w:pStyle w:val="0"/>
              <w:jc w:val="center"/>
            </w:pPr>
            <w:r>
              <w:rPr>
                <w:sz w:val="24"/>
              </w:rPr>
              <w:t xml:space="preserve">Расчеты распределения дотаций на выравнивание бюджетной обеспеченности муниципальных районов (муниципальных округов, городских округов) в соответствии с </w:t>
            </w:r>
            <w:r>
              <w:rPr>
                <w:sz w:val="24"/>
              </w:rPr>
              <w:t xml:space="preserve">Законом</w:t>
            </w:r>
            <w:r>
              <w:rPr>
                <w:sz w:val="24"/>
              </w:rPr>
              <w:t xml:space="preserve"> Мурманской области "О межбюджетных отношениях в Мурманской области"</w:t>
            </w:r>
          </w:p>
        </w:tc>
        <w:tc>
          <w:tcPr>
            <w:tcW w:w="1984" w:type="dxa"/>
            <w:vAlign w:val="center"/>
            <w:tcBorders>
              <w:bottom w:val="nil"/>
            </w:tcBorders>
            <w:vMerge w:val="restart"/>
          </w:tcPr>
          <w:p>
            <w:pPr>
              <w:pStyle w:val="0"/>
              <w:jc w:val="center"/>
            </w:pPr>
            <w:r>
              <w:rPr>
                <w:sz w:val="24"/>
              </w:rPr>
              <w:t xml:space="preserve">Расчеты распределения дотаций на выравнивание бюджетной обеспеченности муниципальных районов (муниципальных округов, городских округов) в соответствии с </w:t>
            </w:r>
            <w:r>
              <w:rPr>
                <w:sz w:val="24"/>
              </w:rPr>
              <w:t xml:space="preserve">Законом</w:t>
            </w:r>
            <w:r>
              <w:rPr>
                <w:sz w:val="24"/>
              </w:rPr>
              <w:t xml:space="preserve"> Мурманской области "О межбюджетных отношениях в Мурманской области"</w:t>
            </w:r>
          </w:p>
        </w:tc>
        <w:tc>
          <w:tcPr>
            <w:tcW w:w="2268" w:type="dxa"/>
            <w:vAlign w:val="center"/>
            <w:tcBorders>
              <w:bottom w:val="nil"/>
            </w:tcBorders>
            <w:vMerge w:val="restart"/>
          </w:tcPr>
          <w:p>
            <w:pPr>
              <w:pStyle w:val="0"/>
              <w:jc w:val="center"/>
            </w:pPr>
            <w:r>
              <w:rPr>
                <w:sz w:val="24"/>
              </w:rPr>
              <w:t xml:space="preserve">Министерство финансов Мурманской области</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6520" w:type="dxa"/>
            <w:tcBorders>
              <w:top w:val="nil"/>
              <w:bottom w:val="nil"/>
            </w:tcBorders>
          </w:tcPr>
          <w:p>
            <w:pPr>
              <w:pStyle w:val="0"/>
              <w:jc w:val="center"/>
            </w:pPr>
            <w:r>
              <w:rPr>
                <w:sz w:val="24"/>
              </w:rPr>
              <w:t xml:space="preserve">БОнаимпв - уровень бюджетной обеспеченности 5 наименее обеспеченных муниципальных округов, городских округов после выравнивания бюджетной обеспеченности;</w:t>
            </w:r>
          </w:p>
          <w:p>
            <w:pPr>
              <w:pStyle w:val="0"/>
              <w:jc w:val="center"/>
            </w:pPr>
            <w:r>
              <w:rPr>
                <w:sz w:val="24"/>
              </w:rPr>
              <w:t xml:space="preserve">БОнаимпв</w:t>
            </w:r>
            <w:r>
              <w:rPr>
                <w:sz w:val="24"/>
                <w:vertAlign w:val="subscript"/>
              </w:rPr>
              <w:t xml:space="preserve">2013</w:t>
            </w:r>
            <w:r>
              <w:rPr>
                <w:sz w:val="24"/>
              </w:rPr>
              <w:t xml:space="preserve"> - уровень бюджетной обеспеченности 5 наименее обеспеченных муниципальных районов (муниципальных округов, городских округов) после выравнивания бюджетной обеспеченности, сложившийся при расчете распределения дотации на 2013 год</w:t>
            </w: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8"/>
            <w:tcW w:w="19615" w:type="dxa"/>
            <w:tcBorders>
              <w:top w:val="nil"/>
            </w:tcBorders>
          </w:tcPr>
          <w:p>
            <w:pPr>
              <w:pStyle w:val="0"/>
              <w:jc w:val="both"/>
            </w:pPr>
            <w:r>
              <w:rPr>
                <w:sz w:val="24"/>
              </w:rPr>
              <w:t xml:space="preserve">в ред. </w:t>
            </w:r>
            <w:r>
              <w:rPr>
                <w:sz w:val="24"/>
              </w:rPr>
              <w:t xml:space="preserve">Постановления</w:t>
            </w:r>
            <w:r>
              <w:rPr>
                <w:sz w:val="24"/>
              </w:rPr>
              <w:t xml:space="preserve"> Правительства Мурманской области от 05.12.2025 N 811-ПП</w:t>
            </w:r>
          </w:p>
        </w:tc>
      </w:tr>
      <w:tr>
        <w:tc>
          <w:tcPr>
            <w:tcW w:w="566" w:type="dxa"/>
            <w:vAlign w:val="center"/>
          </w:tcPr>
          <w:p>
            <w:pPr>
              <w:pStyle w:val="0"/>
              <w:jc w:val="center"/>
            </w:pPr>
            <w:r>
              <w:rPr>
                <w:sz w:val="24"/>
              </w:rPr>
              <w:t xml:space="preserve">5</w:t>
            </w:r>
          </w:p>
        </w:tc>
        <w:tc>
          <w:tcPr>
            <w:gridSpan w:val="7"/>
            <w:tcW w:w="19049" w:type="dxa"/>
            <w:vAlign w:val="center"/>
          </w:tcPr>
          <w:p>
            <w:pPr>
              <w:pStyle w:val="0"/>
              <w:jc w:val="center"/>
            </w:pPr>
            <w:r>
              <w:rPr>
                <w:sz w:val="24"/>
              </w:rPr>
              <w:t xml:space="preserve">Комплекс процессных мероприятий "Поддержка мер по обеспечению сбалансированности местных бюджетов"</w:t>
            </w:r>
          </w:p>
        </w:tc>
      </w:tr>
      <w:tr>
        <w:tc>
          <w:tcPr>
            <w:tcW w:w="566" w:type="dxa"/>
            <w:vAlign w:val="center"/>
          </w:tcPr>
          <w:p>
            <w:pPr>
              <w:pStyle w:val="0"/>
              <w:jc w:val="center"/>
            </w:pPr>
            <w:r>
              <w:rPr>
                <w:sz w:val="24"/>
              </w:rPr>
              <w:t xml:space="preserve">1.1</w:t>
            </w:r>
          </w:p>
        </w:tc>
        <w:tc>
          <w:tcPr>
            <w:tcW w:w="2551" w:type="dxa"/>
            <w:vAlign w:val="center"/>
          </w:tcPr>
          <w:p>
            <w:pPr>
              <w:pStyle w:val="0"/>
              <w:jc w:val="center"/>
            </w:pPr>
            <w:r>
              <w:rPr>
                <w:sz w:val="24"/>
              </w:rPr>
              <w:t xml:space="preserve">Отсутствие просроченной кредиторской задолженности по расходам на оплату труда работников муниципальных учреждений при выполнении полномочий органов местного самоуправления по вопросам местного значения</w:t>
            </w:r>
          </w:p>
        </w:tc>
        <w:tc>
          <w:tcPr>
            <w:tcW w:w="1701" w:type="dxa"/>
            <w:vAlign w:val="center"/>
          </w:tcPr>
          <w:p>
            <w:pPr>
              <w:pStyle w:val="0"/>
              <w:jc w:val="center"/>
            </w:pPr>
            <w:r>
              <w:rPr>
                <w:sz w:val="24"/>
              </w:rPr>
              <w:t xml:space="preserve">усл. ед.</w:t>
            </w:r>
          </w:p>
        </w:tc>
        <w:tc>
          <w:tcPr>
            <w:tcW w:w="1757" w:type="dxa"/>
            <w:vAlign w:val="center"/>
          </w:tcPr>
          <w:p>
            <w:pPr>
              <w:pStyle w:val="0"/>
              <w:jc w:val="center"/>
            </w:pPr>
            <w:r>
              <w:rPr>
                <w:sz w:val="24"/>
              </w:rPr>
              <w:t xml:space="preserve">возрастание</w:t>
            </w:r>
          </w:p>
        </w:tc>
        <w:tc>
          <w:tcPr>
            <w:tcW w:w="6520" w:type="dxa"/>
            <w:vAlign w:val="center"/>
          </w:tcPr>
          <w:p>
            <w:pPr>
              <w:pStyle w:val="0"/>
              <w:jc w:val="center"/>
            </w:pPr>
            <w:r>
              <w:rPr>
                <w:sz w:val="24"/>
              </w:rPr>
              <w:t xml:space="preserve">x</w:t>
            </w:r>
          </w:p>
        </w:tc>
        <w:tc>
          <w:tcPr>
            <w:tcW w:w="2268" w:type="dxa"/>
            <w:vAlign w:val="center"/>
          </w:tcPr>
          <w:p>
            <w:pPr>
              <w:pStyle w:val="0"/>
              <w:jc w:val="center"/>
            </w:pPr>
            <w:r>
              <w:rPr>
                <w:sz w:val="24"/>
              </w:rPr>
              <w:t xml:space="preserve">Сведения по дебиторской и кредиторской задолженности местных бюджетов (ф. 0503169, ф. 0503369)</w:t>
            </w:r>
          </w:p>
        </w:tc>
        <w:tc>
          <w:tcPr>
            <w:tcW w:w="1984" w:type="dxa"/>
            <w:vAlign w:val="center"/>
          </w:tcPr>
          <w:p>
            <w:pPr>
              <w:pStyle w:val="0"/>
              <w:jc w:val="center"/>
            </w:pPr>
            <w:r>
              <w:rPr>
                <w:sz w:val="24"/>
              </w:rPr>
              <w:t xml:space="preserve">февраль - март года, следующего за отчетным</w:t>
            </w:r>
          </w:p>
        </w:tc>
        <w:tc>
          <w:tcPr>
            <w:tcW w:w="2268" w:type="dxa"/>
            <w:vAlign w:val="center"/>
          </w:tcPr>
          <w:p>
            <w:pPr>
              <w:pStyle w:val="0"/>
              <w:jc w:val="center"/>
            </w:pPr>
            <w:r>
              <w:rPr>
                <w:sz w:val="24"/>
              </w:rPr>
              <w:t xml:space="preserve">Министерство финансов Мурманской области</w:t>
            </w:r>
          </w:p>
        </w:tc>
      </w:tr>
      <w:tr>
        <w:tc>
          <w:tcPr>
            <w:tcW w:w="566" w:type="dxa"/>
            <w:vAlign w:val="center"/>
          </w:tcPr>
          <w:p>
            <w:pPr>
              <w:pStyle w:val="0"/>
              <w:jc w:val="center"/>
            </w:pPr>
            <w:r>
              <w:rPr>
                <w:sz w:val="24"/>
              </w:rPr>
              <w:t xml:space="preserve">1.2</w:t>
            </w:r>
          </w:p>
        </w:tc>
        <w:tc>
          <w:tcPr>
            <w:tcW w:w="2551" w:type="dxa"/>
            <w:vAlign w:val="center"/>
          </w:tcPr>
          <w:p>
            <w:pPr>
              <w:pStyle w:val="0"/>
              <w:jc w:val="center"/>
            </w:pPr>
            <w:r>
              <w:rPr>
                <w:sz w:val="24"/>
              </w:rPr>
              <w:t xml:space="preserve">Снижение просроченной кредиторской задолженности местных бюджетов по состоянию на 1 января года, следующего за отчетным, в соответствии с Соглашением о мерах по восстановлению платежеспособности муниципального образования</w:t>
            </w:r>
          </w:p>
        </w:tc>
        <w:tc>
          <w:tcPr>
            <w:tcW w:w="1701" w:type="dxa"/>
            <w:vAlign w:val="center"/>
          </w:tcPr>
          <w:p>
            <w:pPr>
              <w:pStyle w:val="0"/>
              <w:jc w:val="center"/>
            </w:pPr>
            <w:r>
              <w:rPr>
                <w:sz w:val="24"/>
              </w:rPr>
              <w:t xml:space="preserve">усл. ед.</w:t>
            </w:r>
          </w:p>
        </w:tc>
        <w:tc>
          <w:tcPr>
            <w:tcW w:w="1757" w:type="dxa"/>
            <w:vAlign w:val="center"/>
          </w:tcPr>
          <w:p>
            <w:pPr>
              <w:pStyle w:val="0"/>
              <w:jc w:val="center"/>
            </w:pPr>
            <w:r>
              <w:rPr>
                <w:sz w:val="24"/>
              </w:rPr>
              <w:t xml:space="preserve">возрастание</w:t>
            </w:r>
          </w:p>
        </w:tc>
        <w:tc>
          <w:tcPr>
            <w:tcW w:w="6520" w:type="dxa"/>
            <w:vAlign w:val="center"/>
          </w:tcPr>
          <w:p>
            <w:pPr>
              <w:pStyle w:val="0"/>
              <w:jc w:val="center"/>
            </w:pPr>
            <w:r>
              <w:rPr>
                <w:sz w:val="24"/>
              </w:rPr>
              <w:t xml:space="preserve">x</w:t>
            </w:r>
          </w:p>
        </w:tc>
        <w:tc>
          <w:tcPr>
            <w:tcW w:w="2268" w:type="dxa"/>
            <w:vAlign w:val="center"/>
          </w:tcPr>
          <w:p>
            <w:pPr>
              <w:pStyle w:val="0"/>
              <w:jc w:val="center"/>
            </w:pPr>
            <w:r>
              <w:rPr>
                <w:sz w:val="24"/>
              </w:rPr>
              <w:t xml:space="preserve">Сведения по дебиторской и кредиторской задолженности местных бюджетов (ф. 0503169, ф. 0503369), отчеты о выполнении обязательств Соглашений о мерах по восстановлению платежеспособности муниципального образования</w:t>
            </w:r>
          </w:p>
        </w:tc>
        <w:tc>
          <w:tcPr>
            <w:tcW w:w="1984" w:type="dxa"/>
            <w:vAlign w:val="center"/>
          </w:tcPr>
          <w:p>
            <w:pPr>
              <w:pStyle w:val="0"/>
              <w:jc w:val="center"/>
            </w:pPr>
            <w:r>
              <w:rPr>
                <w:sz w:val="24"/>
              </w:rPr>
              <w:t xml:space="preserve">февраль - март года, следующего за отчетным</w:t>
            </w:r>
          </w:p>
        </w:tc>
        <w:tc>
          <w:tcPr>
            <w:tcW w:w="2268" w:type="dxa"/>
            <w:vAlign w:val="center"/>
          </w:tcPr>
          <w:p>
            <w:pPr>
              <w:pStyle w:val="0"/>
              <w:jc w:val="center"/>
            </w:pPr>
            <w:r>
              <w:rPr>
                <w:sz w:val="24"/>
              </w:rPr>
              <w:t xml:space="preserve">Министерство финансов Мурманской области</w:t>
            </w:r>
          </w:p>
        </w:tc>
      </w:tr>
      <w:tr>
        <w:tc>
          <w:tcPr>
            <w:tcW w:w="566" w:type="dxa"/>
            <w:vAlign w:val="center"/>
            <w:vMerge w:val="restart"/>
          </w:tcPr>
          <w:p>
            <w:pPr>
              <w:pStyle w:val="0"/>
              <w:jc w:val="center"/>
            </w:pPr>
            <w:r>
              <w:rPr>
                <w:sz w:val="24"/>
              </w:rPr>
              <w:t xml:space="preserve">2.1</w:t>
            </w:r>
          </w:p>
        </w:tc>
        <w:tc>
          <w:tcPr>
            <w:tcW w:w="2551" w:type="dxa"/>
            <w:vAlign w:val="center"/>
            <w:vMerge w:val="restart"/>
          </w:tcPr>
          <w:p>
            <w:pPr>
              <w:pStyle w:val="0"/>
              <w:jc w:val="center"/>
            </w:pPr>
            <w:r>
              <w:rPr>
                <w:sz w:val="24"/>
              </w:rPr>
              <w:t xml:space="preserve">Количество муниципальных образований, имеющих высокое и надлежащее качество управления муниципальными финансами</w:t>
            </w:r>
          </w:p>
        </w:tc>
        <w:tc>
          <w:tcPr>
            <w:tcW w:w="1701" w:type="dxa"/>
            <w:vAlign w:val="center"/>
            <w:vMerge w:val="restart"/>
          </w:tcPr>
          <w:p>
            <w:pPr>
              <w:pStyle w:val="0"/>
              <w:jc w:val="center"/>
            </w:pPr>
            <w:r>
              <w:rPr>
                <w:sz w:val="24"/>
              </w:rPr>
              <w:t xml:space="preserve">единиц</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sumМО выс + sumМОнадл</w:t>
            </w:r>
          </w:p>
        </w:tc>
        <w:tc>
          <w:tcPr>
            <w:tcW w:w="2268" w:type="dxa"/>
            <w:vAlign w:val="center"/>
            <w:vMerge w:val="restart"/>
          </w:tcPr>
          <w:p>
            <w:pPr>
              <w:pStyle w:val="0"/>
              <w:jc w:val="center"/>
            </w:pPr>
            <w:r>
              <w:rPr>
                <w:sz w:val="24"/>
              </w:rPr>
              <w:t xml:space="preserve">Результаты мониторинга и оценки качества управления бюджетным процессом в муниципальных образованиях Мурманской области</w:t>
            </w:r>
          </w:p>
        </w:tc>
        <w:tc>
          <w:tcPr>
            <w:tcW w:w="1984" w:type="dxa"/>
            <w:vAlign w:val="center"/>
            <w:vMerge w:val="restart"/>
          </w:tcPr>
          <w:p>
            <w:pPr>
              <w:pStyle w:val="0"/>
              <w:jc w:val="center"/>
            </w:pPr>
            <w:r>
              <w:rPr>
                <w:sz w:val="24"/>
              </w:rPr>
              <w:t xml:space="preserve">апрель - май года, следующим за отчетным</w:t>
            </w:r>
          </w:p>
        </w:tc>
        <w:tc>
          <w:tcPr>
            <w:tcW w:w="2268" w:type="dxa"/>
            <w:vAlign w:val="center"/>
            <w:vMerge w:val="restart"/>
          </w:tcPr>
          <w:p>
            <w:pPr>
              <w:pStyle w:val="0"/>
              <w:jc w:val="center"/>
            </w:pPr>
            <w:r>
              <w:rPr>
                <w:sz w:val="24"/>
              </w:rPr>
              <w:t xml:space="preserve">Министерство финансов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МОвыс - муниципальное образование, имеющее высокое качество управления муниципальными финансами;</w:t>
            </w:r>
          </w:p>
          <w:p>
            <w:pPr>
              <w:pStyle w:val="0"/>
              <w:jc w:val="center"/>
            </w:pPr>
            <w:r>
              <w:rPr>
                <w:sz w:val="24"/>
              </w:rPr>
              <w:t xml:space="preserve">МОнадл - муниципальное образование, имеющее надлежащее качество управления муниципальными финансами</w:t>
            </w:r>
          </w:p>
        </w:tc>
        <w:tc>
          <w:tcPr>
            <w:vMerge w:val="continue"/>
          </w:tcPr>
          <w:p/>
        </w:tc>
        <w:tc>
          <w:tcPr>
            <w:vMerge w:val="continue"/>
          </w:tcPr>
          <w:p/>
        </w:tc>
        <w:tc>
          <w:tcPr>
            <w:vMerge w:val="continue"/>
          </w:tcPr>
          <w:p/>
        </w:tc>
      </w:tr>
      <w:tr>
        <w:tc>
          <w:tcPr>
            <w:tcW w:w="566" w:type="dxa"/>
            <w:vAlign w:val="center"/>
          </w:tcPr>
          <w:p>
            <w:pPr>
              <w:pStyle w:val="0"/>
              <w:jc w:val="center"/>
            </w:pPr>
            <w:r>
              <w:rPr>
                <w:sz w:val="24"/>
              </w:rPr>
              <w:t xml:space="preserve">6</w:t>
            </w:r>
          </w:p>
        </w:tc>
        <w:tc>
          <w:tcPr>
            <w:gridSpan w:val="7"/>
            <w:tcW w:w="19049" w:type="dxa"/>
            <w:vAlign w:val="center"/>
          </w:tcPr>
          <w:p>
            <w:pPr>
              <w:pStyle w:val="0"/>
              <w:jc w:val="center"/>
            </w:pPr>
            <w:r>
              <w:rPr>
                <w:sz w:val="24"/>
              </w:rPr>
              <w:t xml:space="preserve">Комплекс процессных мероприятий "Осуществление внутреннего государственного финансового контроля и контроля за соблюдением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tc>
      </w:tr>
      <w:tr>
        <w:tc>
          <w:tcPr>
            <w:tcW w:w="566" w:type="dxa"/>
            <w:vAlign w:val="center"/>
            <w:vMerge w:val="restart"/>
          </w:tcPr>
          <w:p>
            <w:pPr>
              <w:pStyle w:val="0"/>
              <w:jc w:val="center"/>
            </w:pPr>
            <w:r>
              <w:rPr>
                <w:sz w:val="24"/>
              </w:rPr>
              <w:t xml:space="preserve">1.1</w:t>
            </w:r>
          </w:p>
        </w:tc>
        <w:tc>
          <w:tcPr>
            <w:tcW w:w="2551" w:type="dxa"/>
            <w:vAlign w:val="center"/>
            <w:vMerge w:val="restart"/>
          </w:tcPr>
          <w:p>
            <w:pPr>
              <w:pStyle w:val="0"/>
              <w:jc w:val="center"/>
            </w:pPr>
            <w:r>
              <w:rPr>
                <w:sz w:val="24"/>
              </w:rPr>
              <w:t xml:space="preserve">Эффективность осуществления контрольных мероприятий в финансово-бюджетной сфере</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(Km / ON x 100 + (Or - Kr) / Or x 100 + Ks / Os x 100) / 3</w:t>
            </w:r>
          </w:p>
        </w:tc>
        <w:tc>
          <w:tcPr>
            <w:tcW w:w="2268" w:type="dxa"/>
            <w:vAlign w:val="center"/>
            <w:vMerge w:val="restart"/>
          </w:tcPr>
          <w:p>
            <w:pPr>
              <w:pStyle w:val="0"/>
              <w:jc w:val="center"/>
            </w:pPr>
            <w:r>
              <w:rPr>
                <w:sz w:val="24"/>
              </w:rPr>
              <w:t xml:space="preserve">Материалы контрольных мероприятий Комитета</w:t>
            </w:r>
          </w:p>
        </w:tc>
        <w:tc>
          <w:tcPr>
            <w:tcW w:w="1984" w:type="dxa"/>
            <w:vAlign w:val="center"/>
            <w:vMerge w:val="restart"/>
          </w:tcPr>
          <w:p>
            <w:pPr>
              <w:pStyle w:val="0"/>
              <w:jc w:val="center"/>
            </w:pPr>
            <w:r>
              <w:rPr>
                <w:sz w:val="24"/>
              </w:rPr>
              <w:t xml:space="preserve">первый квартал года, следующего за отчетным</w:t>
            </w:r>
          </w:p>
        </w:tc>
        <w:tc>
          <w:tcPr>
            <w:tcW w:w="2268" w:type="dxa"/>
            <w:vAlign w:val="center"/>
            <w:vMerge w:val="restart"/>
          </w:tcPr>
          <w:p>
            <w:pPr>
              <w:pStyle w:val="0"/>
              <w:jc w:val="center"/>
            </w:pPr>
            <w:r>
              <w:rPr>
                <w:sz w:val="24"/>
              </w:rPr>
              <w:t xml:space="preserve">Комитет государственного и финансового контроля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Km - количество контрольных мероприятий, по результатам которых направлены представления, предписания, единиц;</w:t>
            </w:r>
          </w:p>
          <w:p>
            <w:pPr>
              <w:pStyle w:val="0"/>
              <w:jc w:val="center"/>
            </w:pPr>
            <w:r>
              <w:rPr>
                <w:sz w:val="24"/>
              </w:rPr>
              <w:t xml:space="preserve">ON - общее количество контрольных мероприятий, по результатам которых выявлены нарушения и срок рассмотрения результатов которых наступил, единиц;</w:t>
            </w:r>
          </w:p>
          <w:p>
            <w:pPr>
              <w:pStyle w:val="0"/>
              <w:jc w:val="center"/>
            </w:pPr>
            <w:r>
              <w:rPr>
                <w:sz w:val="24"/>
              </w:rPr>
              <w:t xml:space="preserve">Kr - количество отмененных представлений, предписаний после их обжалования в досудебном и судебном порядке, единиц;</w:t>
            </w:r>
          </w:p>
          <w:p>
            <w:pPr>
              <w:pStyle w:val="0"/>
              <w:jc w:val="center"/>
            </w:pPr>
            <w:r>
              <w:rPr>
                <w:sz w:val="24"/>
              </w:rPr>
              <w:t xml:space="preserve">Or - общее количество направленных объектам контроля представлений, предписаний, единиц;</w:t>
            </w:r>
          </w:p>
          <w:p>
            <w:pPr>
              <w:pStyle w:val="0"/>
              <w:jc w:val="center"/>
            </w:pPr>
            <w:r>
              <w:rPr>
                <w:sz w:val="24"/>
              </w:rPr>
              <w:t xml:space="preserve">Ks - количество плановых (внеплановых) ревизий (проверок) по контролю и надзору в финансово-бюджетной сфере, проведенных в пределах установленных сроков, единиц;</w:t>
            </w:r>
          </w:p>
          <w:p>
            <w:pPr>
              <w:pStyle w:val="0"/>
              <w:jc w:val="center"/>
            </w:pPr>
            <w:r>
              <w:rPr>
                <w:sz w:val="24"/>
              </w:rPr>
              <w:t xml:space="preserve">Os - общее количество плановых (внеплановых) ревизий (проверок) по контролю и надзору в финансово-бюджетной сфере, единиц</w:t>
            </w:r>
          </w:p>
        </w:tc>
        <w:tc>
          <w:tcPr>
            <w:vMerge w:val="continue"/>
          </w:tcPr>
          <w:p/>
        </w:tc>
        <w:tc>
          <w:tcPr>
            <w:vMerge w:val="continue"/>
          </w:tcPr>
          <w:p/>
        </w:tc>
        <w:tc>
          <w:tcPr>
            <w:vMerge w:val="continue"/>
          </w:tcPr>
          <w:p/>
        </w:tc>
      </w:tr>
      <w:tr>
        <w:tc>
          <w:tcPr>
            <w:tcW w:w="566" w:type="dxa"/>
            <w:vAlign w:val="center"/>
            <w:vMerge w:val="restart"/>
          </w:tcPr>
          <w:p>
            <w:pPr>
              <w:pStyle w:val="0"/>
              <w:jc w:val="center"/>
            </w:pPr>
            <w:r>
              <w:rPr>
                <w:sz w:val="24"/>
              </w:rPr>
              <w:t xml:space="preserve">1.2</w:t>
            </w:r>
          </w:p>
        </w:tc>
        <w:tc>
          <w:tcPr>
            <w:tcW w:w="2551" w:type="dxa"/>
            <w:vAlign w:val="center"/>
            <w:vMerge w:val="restart"/>
          </w:tcPr>
          <w:p>
            <w:pPr>
              <w:pStyle w:val="0"/>
              <w:jc w:val="center"/>
            </w:pPr>
            <w:r>
              <w:rPr>
                <w:sz w:val="24"/>
              </w:rPr>
              <w:t xml:space="preserve">Эффективность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((Or - Kr) / Or x 100 + (Op - Kp) / Op x 100 + Km / Om x 100) / 3</w:t>
            </w:r>
          </w:p>
        </w:tc>
        <w:tc>
          <w:tcPr>
            <w:tcW w:w="2268" w:type="dxa"/>
            <w:vAlign w:val="center"/>
            <w:vMerge w:val="restart"/>
          </w:tcPr>
          <w:p>
            <w:pPr>
              <w:pStyle w:val="0"/>
              <w:jc w:val="center"/>
            </w:pPr>
            <w:r>
              <w:rPr>
                <w:sz w:val="24"/>
              </w:rPr>
              <w:t xml:space="preserve">Материалы контрольных мероприятий Комитета</w:t>
            </w:r>
          </w:p>
        </w:tc>
        <w:tc>
          <w:tcPr>
            <w:tcW w:w="1984" w:type="dxa"/>
            <w:vAlign w:val="center"/>
            <w:vMerge w:val="restart"/>
          </w:tcPr>
          <w:p>
            <w:pPr>
              <w:pStyle w:val="0"/>
              <w:jc w:val="center"/>
            </w:pPr>
            <w:r>
              <w:rPr>
                <w:sz w:val="24"/>
              </w:rPr>
              <w:t xml:space="preserve">первый квартал года, следующего за отчетным</w:t>
            </w:r>
          </w:p>
        </w:tc>
        <w:tc>
          <w:tcPr>
            <w:tcW w:w="2268" w:type="dxa"/>
            <w:vAlign w:val="center"/>
            <w:vMerge w:val="restart"/>
          </w:tcPr>
          <w:p>
            <w:pPr>
              <w:pStyle w:val="0"/>
              <w:jc w:val="center"/>
            </w:pPr>
            <w:r>
              <w:rPr>
                <w:sz w:val="24"/>
              </w:rPr>
              <w:t xml:space="preserve">Комитет государственного и финансового контроля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Or - общее количество принятых актов, решений, выданных предписаний по результатам контрольных мероприятий по соблюдению законодательства о контрактной системе в сфере закупок, единиц;</w:t>
            </w:r>
          </w:p>
          <w:p>
            <w:pPr>
              <w:pStyle w:val="0"/>
              <w:jc w:val="center"/>
            </w:pPr>
            <w:r>
              <w:rPr>
                <w:sz w:val="24"/>
              </w:rPr>
              <w:t xml:space="preserve">Kr - количество отмененных актов, решений, предписаний по результатам контрольных мероприятий по соблюдению законодательства о контрактной системе в сфере закупок, единиц;</w:t>
            </w:r>
          </w:p>
          <w:p>
            <w:pPr>
              <w:pStyle w:val="0"/>
              <w:jc w:val="center"/>
            </w:pPr>
            <w:r>
              <w:rPr>
                <w:sz w:val="24"/>
              </w:rPr>
              <w:t xml:space="preserve">Op - общее количество постановлений по делам об административных правонарушениях, возбужденным Комитетом по результатам контрольных мероприятий по соблюдению законодательства о контрактной системе в сфере закупок, единиц;</w:t>
            </w:r>
          </w:p>
          <w:p>
            <w:pPr>
              <w:pStyle w:val="0"/>
              <w:jc w:val="center"/>
            </w:pPr>
            <w:r>
              <w:rPr>
                <w:sz w:val="24"/>
              </w:rPr>
              <w:t xml:space="preserve">Kp - количество отмененных постановлений по делам об административных правонарушениях, возбужденным Комитетом по результатам контрольных мероприятий по соблюдению законодательства о контрактной системе в сфере закупок, единиц;</w:t>
            </w:r>
          </w:p>
          <w:p>
            <w:pPr>
              <w:pStyle w:val="0"/>
              <w:jc w:val="center"/>
            </w:pPr>
            <w:r>
              <w:rPr>
                <w:sz w:val="24"/>
              </w:rPr>
              <w:t xml:space="preserve">Om - общее количество контрольных мероприятий (плановых, внеплановых проверок) по контролю за соблюдением законодательства о контрактной системе в сфере закупок, единиц;</w:t>
            </w:r>
          </w:p>
          <w:p>
            <w:pPr>
              <w:pStyle w:val="0"/>
              <w:jc w:val="center"/>
            </w:pPr>
            <w:r>
              <w:rPr>
                <w:sz w:val="24"/>
              </w:rPr>
              <w:t xml:space="preserve">Km - количество контрольных мероприятий (плановых, внеплановых проверок) по контролю за соблюдением законодательства о контрактной системе в сфере закупок, проведенных в пределах установленных сроков, единиц</w:t>
            </w:r>
          </w:p>
        </w:tc>
        <w:tc>
          <w:tcPr>
            <w:vMerge w:val="continue"/>
          </w:tcPr>
          <w:p/>
        </w:tc>
        <w:tc>
          <w:tcPr>
            <w:vMerge w:val="continue"/>
          </w:tcPr>
          <w:p/>
        </w:tc>
        <w:tc>
          <w:tcPr>
            <w:vMerge w:val="continue"/>
          </w:tcPr>
          <w:p/>
        </w:tc>
      </w:tr>
      <w:tr>
        <w:tc>
          <w:tcPr>
            <w:tcW w:w="566" w:type="dxa"/>
            <w:vAlign w:val="center"/>
          </w:tcPr>
          <w:p>
            <w:pPr>
              <w:pStyle w:val="0"/>
              <w:jc w:val="center"/>
            </w:pPr>
            <w:r>
              <w:rPr>
                <w:sz w:val="24"/>
              </w:rPr>
              <w:t xml:space="preserve">7</w:t>
            </w:r>
          </w:p>
        </w:tc>
        <w:tc>
          <w:tcPr>
            <w:gridSpan w:val="7"/>
            <w:tcW w:w="19049" w:type="dxa"/>
            <w:vAlign w:val="center"/>
          </w:tcPr>
          <w:p>
            <w:pPr>
              <w:pStyle w:val="0"/>
              <w:jc w:val="center"/>
            </w:pPr>
            <w:r>
              <w:rPr>
                <w:sz w:val="24"/>
              </w:rPr>
              <w:t xml:space="preserve">Комплекс процессных мероприятий "Совершенствование организации деятельности заказчиков в сфере закупок товаров, работ, услуг для обеспечения государственных нужд"</w:t>
            </w:r>
          </w:p>
        </w:tc>
      </w:tr>
      <w:tr>
        <w:tc>
          <w:tcPr>
            <w:tcW w:w="566" w:type="dxa"/>
            <w:vAlign w:val="center"/>
            <w:vMerge w:val="restart"/>
          </w:tcPr>
          <w:p>
            <w:pPr>
              <w:pStyle w:val="0"/>
              <w:jc w:val="center"/>
            </w:pPr>
            <w:r>
              <w:rPr>
                <w:sz w:val="24"/>
              </w:rPr>
              <w:t xml:space="preserve">1.1</w:t>
            </w:r>
          </w:p>
        </w:tc>
        <w:tc>
          <w:tcPr>
            <w:tcW w:w="2551" w:type="dxa"/>
            <w:vAlign w:val="center"/>
            <w:vMerge w:val="restart"/>
          </w:tcPr>
          <w:p>
            <w:pPr>
              <w:pStyle w:val="0"/>
              <w:jc w:val="center"/>
            </w:pPr>
            <w:r>
              <w:rPr>
                <w:sz w:val="24"/>
              </w:rPr>
              <w:t xml:space="preserve">Соблюдение регламентных сроков рассмотрения заявок на закупку</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Зсрок/Зобщ</w:t>
            </w:r>
          </w:p>
        </w:tc>
        <w:tc>
          <w:tcPr>
            <w:tcW w:w="2268" w:type="dxa"/>
            <w:vAlign w:val="center"/>
            <w:vMerge w:val="restart"/>
          </w:tcPr>
          <w:p>
            <w:pPr>
              <w:pStyle w:val="0"/>
              <w:jc w:val="center"/>
            </w:pPr>
            <w:r>
              <w:rPr>
                <w:sz w:val="24"/>
              </w:rPr>
              <w:t xml:space="preserve">Ведомственные данные Комитета</w:t>
            </w:r>
          </w:p>
        </w:tc>
        <w:tc>
          <w:tcPr>
            <w:tcW w:w="1984" w:type="dxa"/>
            <w:vAlign w:val="center"/>
            <w:vMerge w:val="restart"/>
          </w:tcPr>
          <w:p>
            <w:pPr>
              <w:pStyle w:val="0"/>
              <w:jc w:val="center"/>
            </w:pPr>
            <w:r>
              <w:rPr>
                <w:sz w:val="24"/>
              </w:rPr>
              <w:t xml:space="preserve">январь года, следующего за отчетным</w:t>
            </w:r>
          </w:p>
        </w:tc>
        <w:tc>
          <w:tcPr>
            <w:tcW w:w="2268" w:type="dxa"/>
            <w:vAlign w:val="center"/>
            <w:vMerge w:val="restart"/>
          </w:tcPr>
          <w:p>
            <w:pPr>
              <w:pStyle w:val="0"/>
              <w:jc w:val="center"/>
            </w:pPr>
            <w:r>
              <w:rPr>
                <w:sz w:val="24"/>
              </w:rPr>
              <w:t xml:space="preserve">Комитет по конкурентной политике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Зсрок - общее количество заявок на закупку, рассмотренных в срок;</w:t>
            </w:r>
          </w:p>
          <w:p>
            <w:pPr>
              <w:pStyle w:val="0"/>
              <w:jc w:val="center"/>
            </w:pPr>
            <w:r>
              <w:rPr>
                <w:sz w:val="24"/>
              </w:rPr>
              <w:t xml:space="preserve">Зобщ - общее количество заявок на закупку, поступивших в Комитет по конкурентной политике Мурманской области на рассмотрение</w:t>
            </w:r>
          </w:p>
        </w:tc>
        <w:tc>
          <w:tcPr>
            <w:vMerge w:val="continue"/>
          </w:tcPr>
          <w:p/>
        </w:tc>
        <w:tc>
          <w:tcPr>
            <w:vMerge w:val="continue"/>
          </w:tcPr>
          <w:p/>
        </w:tc>
        <w:tc>
          <w:tcPr>
            <w:vMerge w:val="continue"/>
          </w:tcPr>
          <w:p/>
        </w:tc>
      </w:tr>
      <w:tr>
        <w:tc>
          <w:tcPr>
            <w:tcW w:w="566" w:type="dxa"/>
            <w:vAlign w:val="center"/>
            <w:vMerge w:val="restart"/>
          </w:tcPr>
          <w:p>
            <w:pPr>
              <w:pStyle w:val="0"/>
              <w:jc w:val="center"/>
            </w:pPr>
            <w:r>
              <w:rPr>
                <w:sz w:val="24"/>
              </w:rPr>
              <w:t xml:space="preserve">1.2</w:t>
            </w:r>
          </w:p>
        </w:tc>
        <w:tc>
          <w:tcPr>
            <w:tcW w:w="2551" w:type="dxa"/>
            <w:vAlign w:val="center"/>
            <w:vMerge w:val="restart"/>
          </w:tcPr>
          <w:p>
            <w:pPr>
              <w:pStyle w:val="0"/>
              <w:jc w:val="center"/>
            </w:pPr>
            <w:r>
              <w:rPr>
                <w:sz w:val="24"/>
              </w:rPr>
              <w:t xml:space="preserve">Среднее количество заказчиков, участвующих в одной совместной закупке</w:t>
            </w:r>
          </w:p>
        </w:tc>
        <w:tc>
          <w:tcPr>
            <w:tcW w:w="1701" w:type="dxa"/>
            <w:vAlign w:val="center"/>
            <w:vMerge w:val="restart"/>
          </w:tcPr>
          <w:p>
            <w:pPr>
              <w:pStyle w:val="0"/>
              <w:jc w:val="center"/>
            </w:pPr>
            <w:r>
              <w:rPr>
                <w:sz w:val="24"/>
              </w:rPr>
              <w:t xml:space="preserve">единиц</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Зобщ/Зсовм</w:t>
            </w:r>
          </w:p>
        </w:tc>
        <w:tc>
          <w:tcPr>
            <w:tcW w:w="2268" w:type="dxa"/>
            <w:vAlign w:val="center"/>
            <w:vMerge w:val="restart"/>
          </w:tcPr>
          <w:p>
            <w:pPr>
              <w:pStyle w:val="0"/>
              <w:jc w:val="center"/>
            </w:pPr>
            <w:r>
              <w:rPr>
                <w:sz w:val="24"/>
              </w:rPr>
              <w:t xml:space="preserve">Ведомственные данные Комитета/ГОКУ "УЦЗМО"</w:t>
            </w:r>
          </w:p>
        </w:tc>
        <w:tc>
          <w:tcPr>
            <w:tcW w:w="1984" w:type="dxa"/>
            <w:vAlign w:val="center"/>
            <w:vMerge w:val="restart"/>
          </w:tcPr>
          <w:p>
            <w:pPr>
              <w:pStyle w:val="0"/>
              <w:jc w:val="center"/>
            </w:pPr>
            <w:r>
              <w:rPr>
                <w:sz w:val="24"/>
              </w:rPr>
              <w:t xml:space="preserve">январь года, следующего за отчетным</w:t>
            </w:r>
          </w:p>
        </w:tc>
        <w:tc>
          <w:tcPr>
            <w:tcW w:w="2268" w:type="dxa"/>
            <w:vAlign w:val="center"/>
            <w:vMerge w:val="restart"/>
          </w:tcPr>
          <w:p>
            <w:pPr>
              <w:pStyle w:val="0"/>
              <w:jc w:val="center"/>
            </w:pPr>
            <w:r>
              <w:rPr>
                <w:sz w:val="24"/>
              </w:rPr>
              <w:t xml:space="preserve">Комитет по конкурентной политике Мурманской области</w:t>
            </w:r>
          </w:p>
        </w:tc>
      </w:tr>
      <w:tr>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Зобщ - общее количество заказчиков, участвующих в совместных закупках, осуществленных ГОКУ "Управление централизации закупок Мурманской области";</w:t>
            </w:r>
          </w:p>
          <w:p>
            <w:pPr>
              <w:pStyle w:val="0"/>
              <w:jc w:val="center"/>
            </w:pPr>
            <w:r>
              <w:rPr>
                <w:sz w:val="24"/>
              </w:rPr>
              <w:t xml:space="preserve">Зсовм - общее количество совместных закупок, осуществленных ГОКУ "Управление централизации закупок Мурманской области"</w:t>
            </w:r>
          </w:p>
        </w:tc>
        <w:tc>
          <w:tcPr>
            <w:vMerge w:val="continue"/>
          </w:tcPr>
          <w:p/>
        </w:tc>
        <w:tc>
          <w:tcPr>
            <w:vMerge w:val="continue"/>
          </w:tcPr>
          <w:p/>
        </w:tc>
        <w:tc>
          <w:tcPr>
            <w:vMerge w:val="continue"/>
          </w:tcPr>
          <w:p/>
        </w:tc>
      </w:tr>
      <w:tr>
        <w:tc>
          <w:tcPr>
            <w:tcW w:w="566" w:type="dxa"/>
            <w:vAlign w:val="center"/>
          </w:tcPr>
          <w:p>
            <w:pPr>
              <w:pStyle w:val="0"/>
              <w:jc w:val="center"/>
            </w:pPr>
            <w:r>
              <w:rPr>
                <w:sz w:val="24"/>
              </w:rPr>
              <w:t xml:space="preserve">8</w:t>
            </w:r>
          </w:p>
        </w:tc>
        <w:tc>
          <w:tcPr>
            <w:gridSpan w:val="7"/>
            <w:tcW w:w="19049" w:type="dxa"/>
            <w:vAlign w:val="center"/>
          </w:tcPr>
          <w:p>
            <w:pPr>
              <w:pStyle w:val="0"/>
              <w:jc w:val="center"/>
            </w:pPr>
            <w:r>
              <w:rPr>
                <w:sz w:val="24"/>
              </w:rPr>
              <w:t xml:space="preserve">Комплекс процессных мероприятий "Совершенствование организации деятельности заказчиков в сфере закупок товаров, работ, услуг отдельными видами юридических лиц"</w:t>
            </w:r>
          </w:p>
        </w:tc>
      </w:tr>
      <w:tr>
        <w:tc>
          <w:tcPr>
            <w:tcW w:w="566" w:type="dxa"/>
            <w:vAlign w:val="center"/>
            <w:vMerge w:val="restart"/>
          </w:tcPr>
          <w:p>
            <w:pPr>
              <w:pStyle w:val="0"/>
              <w:jc w:val="center"/>
            </w:pPr>
            <w:r>
              <w:rPr>
                <w:sz w:val="24"/>
              </w:rPr>
              <w:t xml:space="preserve">1.1</w:t>
            </w:r>
          </w:p>
        </w:tc>
        <w:tc>
          <w:tcPr>
            <w:tcW w:w="2551" w:type="dxa"/>
            <w:vAlign w:val="center"/>
            <w:vMerge w:val="restart"/>
          </w:tcPr>
          <w:p>
            <w:pPr>
              <w:pStyle w:val="0"/>
              <w:jc w:val="center"/>
            </w:pPr>
            <w:r>
              <w:rPr>
                <w:sz w:val="24"/>
              </w:rPr>
              <w:t xml:space="preserve">Соблюдение регламентных сроков проведения закупок для нужд отдельных видов юридических лиц Мурманской области (в рамках заключенных Соглашений)</w:t>
            </w:r>
          </w:p>
        </w:tc>
        <w:tc>
          <w:tcPr>
            <w:tcW w:w="1701" w:type="dxa"/>
            <w:vAlign w:val="center"/>
            <w:vMerge w:val="restart"/>
          </w:tcPr>
          <w:p>
            <w:pPr>
              <w:pStyle w:val="0"/>
              <w:jc w:val="center"/>
            </w:pPr>
            <w:r>
              <w:rPr>
                <w:sz w:val="24"/>
              </w:rPr>
              <w:t xml:space="preserve">процент</w:t>
            </w:r>
          </w:p>
        </w:tc>
        <w:tc>
          <w:tcPr>
            <w:tcW w:w="1757" w:type="dxa"/>
            <w:vAlign w:val="center"/>
            <w:vMerge w:val="restart"/>
          </w:tcPr>
          <w:p>
            <w:pPr>
              <w:pStyle w:val="0"/>
              <w:jc w:val="center"/>
            </w:pPr>
            <w:r>
              <w:rPr>
                <w:sz w:val="24"/>
              </w:rPr>
              <w:t xml:space="preserve">возрастание</w:t>
            </w:r>
          </w:p>
        </w:tc>
        <w:tc>
          <w:tcPr>
            <w:tcW w:w="6520" w:type="dxa"/>
            <w:tcBorders>
              <w:bottom w:val="nil"/>
            </w:tcBorders>
          </w:tcPr>
          <w:p>
            <w:pPr>
              <w:pStyle w:val="0"/>
              <w:jc w:val="center"/>
            </w:pPr>
            <w:r>
              <w:rPr>
                <w:sz w:val="24"/>
              </w:rPr>
              <w:t xml:space="preserve">Зсрок/Зобщ</w:t>
            </w:r>
          </w:p>
        </w:tc>
        <w:tc>
          <w:tcPr>
            <w:tcW w:w="2268" w:type="dxa"/>
            <w:vAlign w:val="center"/>
            <w:vMerge w:val="restart"/>
          </w:tcPr>
          <w:p>
            <w:pPr>
              <w:pStyle w:val="0"/>
              <w:jc w:val="center"/>
            </w:pPr>
            <w:r>
              <w:rPr>
                <w:sz w:val="24"/>
              </w:rPr>
              <w:t xml:space="preserve">Ведомственные данные Комитета/ГАУМО "РЦОЗ"</w:t>
            </w:r>
          </w:p>
        </w:tc>
        <w:tc>
          <w:tcPr>
            <w:tcW w:w="1984" w:type="dxa"/>
            <w:vAlign w:val="center"/>
            <w:vMerge w:val="restart"/>
          </w:tcPr>
          <w:p>
            <w:pPr>
              <w:pStyle w:val="0"/>
              <w:jc w:val="center"/>
            </w:pPr>
            <w:r>
              <w:rPr>
                <w:sz w:val="24"/>
              </w:rPr>
              <w:t xml:space="preserve">январь года, следующего за отчетным</w:t>
            </w:r>
          </w:p>
        </w:tc>
        <w:tc>
          <w:tcPr>
            <w:tcW w:w="2268" w:type="dxa"/>
            <w:vAlign w:val="center"/>
            <w:vMerge w:val="restart"/>
          </w:tcPr>
          <w:p>
            <w:pPr>
              <w:pStyle w:val="0"/>
              <w:jc w:val="center"/>
            </w:pPr>
            <w:r>
              <w:rPr>
                <w:sz w:val="24"/>
              </w:rPr>
              <w:t xml:space="preserve">Комитет по конкурентной политике Мурманской области</w:t>
            </w:r>
          </w:p>
        </w:tc>
      </w:tr>
      <w:tr>
        <w:tblPrEx>
          <w:tblBorders>
            <w:insideH w:val="nil"/>
          </w:tblBorders>
        </w:tblPrEx>
        <w:tc>
          <w:tcPr>
            <w:vMerge w:val="continue"/>
          </w:tcPr>
          <w:p/>
        </w:tc>
        <w:tc>
          <w:tcPr>
            <w:vMerge w:val="continue"/>
          </w:tcPr>
          <w:p/>
        </w:tc>
        <w:tc>
          <w:tcPr>
            <w:vMerge w:val="continue"/>
          </w:tcPr>
          <w:p/>
        </w:tc>
        <w:tc>
          <w:tcPr>
            <w:vMerge w:val="continue"/>
          </w:tcPr>
          <w:p/>
        </w:tc>
        <w:tc>
          <w:tcPr>
            <w:tcW w:w="6520" w:type="dxa"/>
            <w:tcBorders>
              <w:top w:val="nil"/>
            </w:tcBorders>
          </w:tcPr>
          <w:p>
            <w:pPr>
              <w:pStyle w:val="0"/>
              <w:jc w:val="center"/>
            </w:pPr>
            <w:r>
              <w:rPr>
                <w:sz w:val="24"/>
              </w:rPr>
              <w:t xml:space="preserve">Зсрок - общее количество закупок, проведенных ГАУМО "Региональный центр по организации закупок" в установленный Соглашением срок;</w:t>
            </w:r>
          </w:p>
          <w:p>
            <w:pPr>
              <w:pStyle w:val="0"/>
              <w:jc w:val="center"/>
            </w:pPr>
            <w:r>
              <w:rPr>
                <w:sz w:val="24"/>
              </w:rPr>
              <w:t xml:space="preserve">Зобщ - общее количество закупок, проведенных ГАУМО "Региональный центр по организации закупок" в рамках заключенных Соглашений</w:t>
            </w:r>
          </w:p>
        </w:tc>
        <w:tc>
          <w:tcPr>
            <w:vMerge w:val="continue"/>
          </w:tcPr>
          <w:p/>
        </w:tc>
        <w:tc>
          <w:tcPr>
            <w:vMerge w:val="continue"/>
          </w:tcPr>
          <w:p/>
        </w:tc>
        <w:tc>
          <w:tcPr>
            <w:vMerge w:val="continue"/>
          </w:tcP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340" w:name="P1340"/>
    <w:bookmarkEnd w:id="1340"/>
    <w:p>
      <w:pPr>
        <w:pStyle w:val="0"/>
        <w:spacing w:before="240" w:line-rule="auto"/>
        <w:ind w:firstLine="540"/>
        <w:jc w:val="both"/>
      </w:pPr>
      <w:r>
        <w:rPr>
          <w:sz w:val="24"/>
        </w:rPr>
        <w:t xml:space="preserve">&lt;2&gt; Характеристика динамики показателя (возрастание или убывание), метод расчета (накопительный итог или дискретный показатель).</w:t>
      </w:r>
    </w:p>
    <w:bookmarkStart w:id="1341" w:name="P1341"/>
    <w:bookmarkEnd w:id="1341"/>
    <w:p>
      <w:pPr>
        <w:pStyle w:val="0"/>
        <w:spacing w:before="240" w:line-rule="auto"/>
        <w:ind w:firstLine="540"/>
        <w:jc w:val="both"/>
      </w:pPr>
      <w:r>
        <w:rPr>
          <w:sz w:val="24"/>
        </w:rPr>
        <w:t xml:space="preserve">&lt;3&gt; При описании формулы или алгоритма необходимо использовать буквенные обозначения показателей в формуле.</w:t>
      </w:r>
    </w:p>
    <w:bookmarkStart w:id="1342" w:name="P1342"/>
    <w:bookmarkEnd w:id="1342"/>
    <w:p>
      <w:pPr>
        <w:pStyle w:val="0"/>
        <w:spacing w:before="240" w:line-rule="auto"/>
        <w:ind w:firstLine="540"/>
        <w:jc w:val="both"/>
      </w:pPr>
      <w:r>
        <w:rPr>
          <w:sz w:val="24"/>
        </w:rPr>
        <w:t xml:space="preserve">&lt;4&gt; Указываются методы: статистическая отчетность, социологический опрос, ведомственные данные, прочие (указать). При наличии утвержденной формы статистического наблюдения приводятся наименование формы и реквизиты акта, которым она утверждена.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w:t>
            </w:r>
            <w:r>
              <w:rPr>
                <w:sz w:val="24"/>
                <w:color w:val="392c69"/>
              </w:rPr>
              <w:t xml:space="preserve">Постановлением</w:t>
            </w:r>
            <w:r>
              <w:rPr>
                <w:sz w:val="24"/>
                <w:color w:val="392c69"/>
              </w:rPr>
              <w:t xml:space="preserve"> Правительства Мурманской области от 05.12.2025 N 811-ПП в Правила, </w:t>
            </w:r>
            <w:r>
              <w:rPr>
                <w:sz w:val="24"/>
                <w:color w:val="392c69"/>
              </w:rPr>
              <w:t xml:space="preserve">распространяется</w:t>
            </w:r>
            <w:r>
              <w:rPr>
                <w:sz w:val="24"/>
                <w:color w:val="392c69"/>
              </w:rPr>
              <w:t xml:space="preserve"> на правоотношения, возникающие при составлении и исполнении областного бюджета, начиная с формирования областного бюджета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N 1</w:t>
      </w:r>
    </w:p>
    <w:p>
      <w:pPr>
        <w:pStyle w:val="0"/>
        <w:jc w:val="right"/>
      </w:pPr>
      <w:r>
        <w:rPr>
          <w:sz w:val="24"/>
        </w:rPr>
        <w:t xml:space="preserve">к Программе</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СУБСИДИИ ИЗ ОБЛАСТНОГО</w:t>
      </w:r>
    </w:p>
    <w:p>
      <w:pPr>
        <w:pStyle w:val="2"/>
        <w:jc w:val="center"/>
      </w:pPr>
      <w:r>
        <w:rPr>
          <w:sz w:val="24"/>
        </w:rPr>
        <w:t xml:space="preserve">БЮДЖЕТА МЕСТНЫМ БЮДЖЕТАМ НА СОФИНАНСИРОВАНИЕ РАСХОДОВ,</w:t>
      </w:r>
    </w:p>
    <w:p>
      <w:pPr>
        <w:pStyle w:val="2"/>
        <w:jc w:val="center"/>
      </w:pPr>
      <w:r>
        <w:rPr>
          <w:sz w:val="24"/>
        </w:rPr>
        <w:t xml:space="preserve">НАПРАВЛЯЕМЫХ НА ОПЛАТУ ТРУДА И НАЧИСЛЕНИЯ НА ВЫПЛАТЫ</w:t>
      </w:r>
    </w:p>
    <w:p>
      <w:pPr>
        <w:pStyle w:val="2"/>
        <w:jc w:val="center"/>
      </w:pPr>
      <w:r>
        <w:rPr>
          <w:sz w:val="24"/>
        </w:rPr>
        <w:t xml:space="preserve">ПО ОПЛАТЕ ТРУДА РАБОТНИКАМ МУНИЦИПАЛЬНЫХ УЧРЕЖДЕНИЙ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Мурманской области</w:t>
            </w:r>
          </w:p>
          <w:p>
            <w:pPr>
              <w:pStyle w:val="0"/>
              <w:jc w:val="center"/>
            </w:pPr>
            <w:r>
              <w:rPr>
                <w:sz w:val="24"/>
                <w:color w:val="392c69"/>
              </w:rPr>
              <w:t xml:space="preserve">от 05.12.2025 N 811-ПП)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областного бюджета бюджетам муниципальных округов, городских округов (далее - местные бюджеты) на софинансирование расходов, направляемых на оплату труда и начисления на выплаты по оплате труда работникам муниципальных учреждений (далее - субсидии).</w:t>
      </w:r>
    </w:p>
    <w:p>
      <w:pPr>
        <w:pStyle w:val="0"/>
        <w:spacing w:before="240" w:line-rule="auto"/>
        <w:ind w:firstLine="540"/>
        <w:jc w:val="both"/>
      </w:pPr>
      <w:r>
        <w:rPr>
          <w:sz w:val="24"/>
        </w:rPr>
        <w:t xml:space="preserve">2. Субсидии предоставляются местным бюджетам на софинансирование расходных обязательств:</w:t>
      </w:r>
    </w:p>
    <w:p>
      <w:pPr>
        <w:pStyle w:val="0"/>
        <w:spacing w:before="240" w:line-rule="auto"/>
        <w:ind w:firstLine="540"/>
        <w:jc w:val="both"/>
      </w:pPr>
      <w:r>
        <w:rPr>
          <w:sz w:val="24"/>
        </w:rPr>
        <w:t xml:space="preserve">- на обеспечение сохранения заработной платы труда работников муниципальных учреждений образования, культуры, физической культуры и спорта на уровне, установленном указами Президента Российской Федерации от 07.05.2012 </w:t>
      </w:r>
      <w:r>
        <w:rPr>
          <w:sz w:val="24"/>
        </w:rPr>
        <w:t xml:space="preserve">N 597</w:t>
      </w:r>
      <w:r>
        <w:rPr>
          <w:sz w:val="24"/>
        </w:rPr>
        <w:t xml:space="preserve"> "О мероприятиях по реализации государственной социальной политики", от 01.06.2012 </w:t>
      </w:r>
      <w:r>
        <w:rPr>
          <w:sz w:val="24"/>
        </w:rPr>
        <w:t xml:space="preserve">N 761</w:t>
      </w:r>
      <w:r>
        <w:rPr>
          <w:sz w:val="24"/>
        </w:rPr>
        <w:t xml:space="preserve"> "О Национальной стратегии действий в интересах детей на 2012 - 2017 годы" и от 28.12.2012 </w:t>
      </w:r>
      <w:r>
        <w:rPr>
          <w:sz w:val="24"/>
        </w:rPr>
        <w:t xml:space="preserve">N 1688</w:t>
      </w:r>
      <w:r>
        <w:rPr>
          <w:sz w:val="24"/>
        </w:rPr>
        <w:t xml:space="preserve"> "О некоторых мерах по реализации государственной политики в сфере защиты детей-сирот и детей, оставшихся без попечения родителей" (далее - обеспечение сохранения уровня заработной платы);</w:t>
      </w:r>
    </w:p>
    <w:p>
      <w:pPr>
        <w:pStyle w:val="0"/>
        <w:spacing w:before="240" w:line-rule="auto"/>
        <w:ind w:firstLine="540"/>
        <w:jc w:val="both"/>
      </w:pPr>
      <w:r>
        <w:rPr>
          <w:sz w:val="24"/>
        </w:rPr>
        <w:t xml:space="preserve">- на реализацию мер социальной поддержки отдельных категорий граждан, работающих в муниципальных учреждениях образования и культуры, расположенных в сельских населенных пунктах или поселках городского типа Мурманской области, имеющих в соответствии с </w:t>
      </w:r>
      <w:r>
        <w:rPr>
          <w:sz w:val="24"/>
        </w:rPr>
        <w:t xml:space="preserve">Законом</w:t>
      </w:r>
      <w:r>
        <w:rPr>
          <w:sz w:val="24"/>
        </w:rPr>
        <w:t xml:space="preserve"> Мурманской области от 27.12.2004 N 561-01-ЗМО "О мерах социальной поддержки отдельных категорий граждан, работающих в сельских населенных пунктах или поселках городского типа" право на установление повышенных на 25 процентов размеров тарифной ставки, оклада (должностного оклада), установленного работнику по сравнению с тарифными ставками, окладами (должностными окладами) специалистов муниципальных учреждений образования и культуры, занимающихся этим видом деятельности в городских условиях, в соответствии с </w:t>
      </w:r>
      <w:r>
        <w:rPr>
          <w:sz w:val="24"/>
        </w:rPr>
        <w:t xml:space="preserve">Перечнем</w:t>
      </w:r>
      <w:r>
        <w:rPr>
          <w:sz w:val="24"/>
        </w:rPr>
        <w:t xml:space="preserve"> должностей специалистов, работающих в государственных областных и муниципальных учреждениях, имеющих право на получение мер социальной поддержки и (или) установление повышенных размеров тарифных ставок, окладов (должностных окладов) в соответствии с </w:t>
      </w:r>
      <w:r>
        <w:rPr>
          <w:sz w:val="24"/>
        </w:rPr>
        <w:t xml:space="preserve">Законом</w:t>
      </w:r>
      <w:r>
        <w:rPr>
          <w:sz w:val="24"/>
        </w:rPr>
        <w:t xml:space="preserve"> Мурманской области "О мерах социальной поддержки отдельных категорий граждан, работающих в сельских населенных пунктах или поселках городского типа", утвержденным постановлением Правительства Мурманской области от 01.03.2011 N 86-ПП (далее - на реализацию мер социальной поддержки);</w:t>
      </w:r>
    </w:p>
    <w:p>
      <w:pPr>
        <w:pStyle w:val="0"/>
        <w:spacing w:before="240" w:line-rule="auto"/>
        <w:ind w:firstLine="540"/>
        <w:jc w:val="both"/>
      </w:pPr>
      <w:r>
        <w:rPr>
          <w:sz w:val="24"/>
        </w:rPr>
        <w:t xml:space="preserve">- на частичную компенсацию дополнительных расходов на повышение оплаты труда работников муниципальных учреждений в связи с доведением оплаты труда до минимального размера оплаты труда, установленного Федеральным </w:t>
      </w:r>
      <w:r>
        <w:rPr>
          <w:sz w:val="24"/>
        </w:rPr>
        <w:t xml:space="preserve">законом</w:t>
      </w:r>
      <w:r>
        <w:rPr>
          <w:sz w:val="24"/>
        </w:rPr>
        <w:t xml:space="preserve"> от 19.06.2000 N 82-ФЗ "О минимальном размере оплаты труда", увеличенного на районный коэффициент и процентную надбавку за стаж работы в районах Крайнего Севера (далее - на доведение оплаты труда до минимального размера оплаты труда).</w:t>
      </w:r>
    </w:p>
    <w:p>
      <w:pPr>
        <w:pStyle w:val="0"/>
        <w:spacing w:before="240" w:line-rule="auto"/>
        <w:ind w:firstLine="540"/>
        <w:jc w:val="both"/>
      </w:pPr>
      <w:r>
        <w:rPr>
          <w:sz w:val="24"/>
        </w:rPr>
        <w:t xml:space="preserve">3. Субсидии распределяются между муниципальными образованиями, соответствующими следующим критериям отбора:</w:t>
      </w:r>
    </w:p>
    <w:p>
      <w:pPr>
        <w:pStyle w:val="0"/>
        <w:spacing w:before="240" w:line-rule="auto"/>
        <w:ind w:firstLine="540"/>
        <w:jc w:val="both"/>
      </w:pPr>
      <w:r>
        <w:rPr>
          <w:sz w:val="24"/>
        </w:rPr>
        <w:t xml:space="preserve">- снижение поступлений налоговых и неналоговых доходов по итогам исполнения местного бюджета на отчетную дату текущего финансового года по сравнению с аналогичным периодом предыдущего финансового года более чем на 50 %;</w:t>
      </w:r>
    </w:p>
    <w:p>
      <w:pPr>
        <w:pStyle w:val="0"/>
        <w:spacing w:before="240" w:line-rule="auto"/>
        <w:ind w:firstLine="540"/>
        <w:jc w:val="both"/>
      </w:pPr>
      <w:r>
        <w:rPr>
          <w:sz w:val="24"/>
        </w:rPr>
        <w:t xml:space="preserve">- расчетные расходы местного бюджета на очередной финансовый год с учетом использования внутренних ресурсов отраслей, полученных в результате реализации мер по оптимизации расходов и привлечения средств от приносящей доход деятельности, не обеспечены поступлениями налоговых и неналоговых доходов, дотацией на выравнивание бюджетной обеспеченности и источниками финансирования дефицита бюджета.</w:t>
      </w:r>
    </w:p>
    <w:bookmarkStart w:id="1369" w:name="P1369"/>
    <w:bookmarkEnd w:id="1369"/>
    <w:p>
      <w:pPr>
        <w:pStyle w:val="0"/>
        <w:spacing w:before="240" w:line-rule="auto"/>
        <w:ind w:firstLine="540"/>
        <w:jc w:val="both"/>
      </w:pPr>
      <w:r>
        <w:rPr>
          <w:sz w:val="24"/>
        </w:rPr>
        <w:t xml:space="preserve">4. Условиями предоставления субсидии являются:</w:t>
      </w:r>
    </w:p>
    <w:p>
      <w:pPr>
        <w:pStyle w:val="0"/>
        <w:spacing w:before="240" w:line-rule="auto"/>
        <w:ind w:firstLine="540"/>
        <w:jc w:val="both"/>
      </w:pPr>
      <w:r>
        <w:rPr>
          <w:sz w:val="24"/>
        </w:rPr>
        <w:t xml:space="preserve">- наличие муниципальных правовых актов, утверждающих мероприятия, в целях софинансирования которых предоставляется субсидия;</w:t>
      </w:r>
    </w:p>
    <w:p>
      <w:pPr>
        <w:pStyle w:val="0"/>
        <w:spacing w:before="240" w:line-rule="auto"/>
        <w:ind w:firstLine="540"/>
        <w:jc w:val="both"/>
      </w:pPr>
      <w:r>
        <w:rPr>
          <w:sz w:val="24"/>
        </w:rPr>
        <w:t xml:space="preserve">- наличие муниципального правового акта, устанавливающего расходные обязательства муниципального образования на реализацию мер социальной поддержки отдельных категорий граждан, работающих в муниципальных учреждениях образования и культуры, расположенных в сельских населенных пунктах или поселках городского типа;</w:t>
      </w:r>
    </w:p>
    <w:p>
      <w:pPr>
        <w:pStyle w:val="0"/>
        <w:spacing w:before="240" w:line-rule="auto"/>
        <w:ind w:firstLine="540"/>
        <w:jc w:val="both"/>
      </w:pPr>
      <w:r>
        <w:rPr>
          <w:sz w:val="24"/>
        </w:rPr>
        <w:t xml:space="preserve">- заключение соглашения о предоставлении субсидии из областного бюджета местному бюджету, предусматривающего обязательства муниципального образования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pPr>
        <w:pStyle w:val="0"/>
        <w:spacing w:before="240" w:line-rule="auto"/>
        <w:ind w:firstLine="540"/>
        <w:jc w:val="both"/>
      </w:pPr>
      <w:r>
        <w:rPr>
          <w:sz w:val="24"/>
        </w:rPr>
        <w:t xml:space="preserve">5. Субсидии предоставляются Министерством финансов Мурманской области (далее - Министерство) в соответствии со сводной бюджетной росписью областного бюджета и кассовым планом выплат в пределах лимитов бюджетных обязательств, предусмотренных на указанные цели.</w:t>
      </w:r>
    </w:p>
    <w:p>
      <w:pPr>
        <w:pStyle w:val="0"/>
        <w:spacing w:before="240" w:line-rule="auto"/>
        <w:ind w:firstLine="540"/>
        <w:jc w:val="both"/>
      </w:pPr>
      <w:r>
        <w:rPr>
          <w:sz w:val="24"/>
        </w:rPr>
        <w:t xml:space="preserve">6. Перечисление субсидии под фактическую потребность осуществляется в пределах лимитов бюджетных обязательств и предельных объемов финансирования, доведенных в установленном порядке Министерству финансов Мурманской области как получателю средств областного бюджета на указанные цели, учтенных на лицевом счете, предназначенном для отражения операций по переданным полномочиям, открытом в установленном Федеральным казначейством порядке.</w:t>
      </w:r>
    </w:p>
    <w:p>
      <w:pPr>
        <w:pStyle w:val="0"/>
        <w:spacing w:before="240" w:line-rule="auto"/>
        <w:ind w:firstLine="540"/>
        <w:jc w:val="both"/>
      </w:pPr>
      <w:r>
        <w:rPr>
          <w:sz w:val="24"/>
        </w:rPr>
        <w:t xml:space="preserve">Перечисление субсидии под фактическую потребность осуществляется Управлением Федерального казначейства по Мурманской области при оплате денежных обязательств получателя средств местного бюджета на единый счет местного бюджета, открытый финансовому органу муниципального образования, с отражением соответствующих операций на лицевом счете администраторов доходов бюджета, в порядке, установленном Федеральным казначейством.</w:t>
      </w:r>
    </w:p>
    <w:p>
      <w:pPr>
        <w:pStyle w:val="0"/>
        <w:spacing w:before="240" w:line-rule="auto"/>
        <w:ind w:firstLine="540"/>
        <w:jc w:val="both"/>
      </w:pPr>
      <w:r>
        <w:rPr>
          <w:sz w:val="24"/>
        </w:rPr>
        <w:t xml:space="preserve">7. Субсидии предоставляются на основании соглашения, заключаемого Министерством с администрациями муниципальных образований (далее - соглашение) в программном комплексе "Реестр соглашений" электронной системы "Web-Бюджет" в соответствии с типовой формой, утверждаемой Министерством.</w:t>
      </w:r>
    </w:p>
    <w:p>
      <w:pPr>
        <w:pStyle w:val="0"/>
        <w:spacing w:before="240" w:line-rule="auto"/>
        <w:ind w:firstLine="540"/>
        <w:jc w:val="both"/>
      </w:pPr>
      <w:r>
        <w:rPr>
          <w:sz w:val="24"/>
        </w:rPr>
        <w:t xml:space="preserve">Соглашение должно содержать:</w:t>
      </w:r>
    </w:p>
    <w:p>
      <w:pPr>
        <w:pStyle w:val="0"/>
        <w:spacing w:before="240" w:line-rule="auto"/>
        <w:ind w:firstLine="540"/>
        <w:jc w:val="both"/>
      </w:pPr>
      <w:r>
        <w:rPr>
          <w:sz w:val="24"/>
        </w:rPr>
        <w:t xml:space="preserve">- положения, предусмотренные </w:t>
      </w:r>
      <w:r>
        <w:rPr>
          <w:sz w:val="24"/>
        </w:rPr>
        <w:t xml:space="preserve">Правилами</w:t>
      </w:r>
      <w:r>
        <w:rPr>
          <w:sz w:val="24"/>
        </w:rPr>
        <w:t xml:space="preserve"> формирования, предоставления и распределения субсидий из областного бюджета местным бюджетам Мурманской области, утвержденными постановлением Правительства Мурманской области от 05.09.2011 N 445-ПП (далее - Правила формирования, предоставления и распределения субсидий);</w:t>
      </w:r>
    </w:p>
    <w:p>
      <w:pPr>
        <w:pStyle w:val="0"/>
        <w:spacing w:before="240" w:line-rule="auto"/>
        <w:ind w:firstLine="540"/>
        <w:jc w:val="both"/>
      </w:pPr>
      <w:r>
        <w:rPr>
          <w:sz w:val="24"/>
        </w:rPr>
        <w:t xml:space="preserve">- обязательство муниципальных образований по согласованию с Министерством проектов муниципальных правовых актов в случае внесения изменений в решения об установлении на территории муниципального образования местных налогов в части установления пониженных налоговых ставок по налогам и (или) установления льгот либо преференций по налогам до внесения указанных проектов в представительный орган муниципального образования (до утверждения местной администрацией).</w:t>
      </w:r>
    </w:p>
    <w:p>
      <w:pPr>
        <w:pStyle w:val="0"/>
        <w:spacing w:before="240" w:line-rule="auto"/>
        <w:ind w:firstLine="540"/>
        <w:jc w:val="both"/>
      </w:pPr>
      <w:r>
        <w:rPr>
          <w:sz w:val="24"/>
        </w:rPr>
        <w:t xml:space="preserve">8. Размер субсидии бюджету i-го муниципального образования определяется по формуле:</w:t>
      </w:r>
    </w:p>
    <w:p>
      <w:pPr>
        <w:pStyle w:val="0"/>
        <w:jc w:val="both"/>
      </w:pPr>
      <w:r>
        <w:rPr>
          <w:sz w:val="24"/>
        </w:rPr>
      </w:r>
    </w:p>
    <w:p>
      <w:pPr>
        <w:pStyle w:val="0"/>
        <w:jc w:val="center"/>
      </w:pPr>
      <w:r>
        <w:rPr>
          <w:sz w:val="24"/>
        </w:rPr>
        <w:t xml:space="preserve">Sконс</w:t>
      </w:r>
      <w:r>
        <w:rPr>
          <w:sz w:val="24"/>
          <w:vertAlign w:val="subscript"/>
        </w:rPr>
        <w:t xml:space="preserve">i</w:t>
      </w:r>
      <w:r>
        <w:rPr>
          <w:sz w:val="24"/>
        </w:rPr>
        <w:t xml:space="preserve"> = (S1</w:t>
      </w:r>
      <w:r>
        <w:rPr>
          <w:sz w:val="24"/>
          <w:vertAlign w:val="subscript"/>
        </w:rPr>
        <w:t xml:space="preserve">i</w:t>
      </w:r>
      <w:r>
        <w:rPr>
          <w:sz w:val="24"/>
        </w:rPr>
        <w:t xml:space="preserve"> + S2</w:t>
      </w:r>
      <w:r>
        <w:rPr>
          <w:sz w:val="24"/>
          <w:vertAlign w:val="subscript"/>
        </w:rPr>
        <w:t xml:space="preserve">i</w:t>
      </w:r>
      <w:r>
        <w:rPr>
          <w:sz w:val="24"/>
        </w:rPr>
        <w:t xml:space="preserve"> + S3</w:t>
      </w:r>
      <w:r>
        <w:rPr>
          <w:sz w:val="24"/>
          <w:vertAlign w:val="subscript"/>
        </w:rPr>
        <w:t xml:space="preserve">i</w:t>
      </w:r>
      <w:r>
        <w:rPr>
          <w:sz w:val="24"/>
        </w:rPr>
        <w:t xml:space="preserve">) x Кп, где:</w:t>
      </w:r>
    </w:p>
    <w:p>
      <w:pPr>
        <w:pStyle w:val="0"/>
        <w:jc w:val="both"/>
      </w:pPr>
      <w:r>
        <w:rPr>
          <w:sz w:val="24"/>
        </w:rPr>
      </w:r>
    </w:p>
    <w:p>
      <w:pPr>
        <w:pStyle w:val="0"/>
        <w:ind w:firstLine="540"/>
        <w:jc w:val="both"/>
      </w:pPr>
      <w:r>
        <w:rPr>
          <w:sz w:val="24"/>
        </w:rPr>
        <w:t xml:space="preserve">S1</w:t>
      </w:r>
      <w:r>
        <w:rPr>
          <w:sz w:val="24"/>
          <w:vertAlign w:val="subscript"/>
        </w:rPr>
        <w:t xml:space="preserve">i</w:t>
      </w:r>
      <w:r>
        <w:rPr>
          <w:sz w:val="24"/>
        </w:rPr>
        <w:t xml:space="preserve"> - часть субсидии, направляемая на обеспечение сохранения уровня заработной платы;</w:t>
      </w:r>
    </w:p>
    <w:p>
      <w:pPr>
        <w:pStyle w:val="0"/>
        <w:spacing w:before="240" w:line-rule="auto"/>
        <w:ind w:firstLine="540"/>
        <w:jc w:val="both"/>
      </w:pPr>
      <w:r>
        <w:rPr>
          <w:sz w:val="24"/>
        </w:rPr>
        <w:t xml:space="preserve">S2</w:t>
      </w:r>
      <w:r>
        <w:rPr>
          <w:sz w:val="24"/>
          <w:vertAlign w:val="subscript"/>
        </w:rPr>
        <w:t xml:space="preserve">i</w:t>
      </w:r>
      <w:r>
        <w:rPr>
          <w:sz w:val="24"/>
        </w:rPr>
        <w:t xml:space="preserve"> - часть субсидии, направляемая на реализацию мер социальной поддержки;</w:t>
      </w:r>
    </w:p>
    <w:p>
      <w:pPr>
        <w:pStyle w:val="0"/>
        <w:spacing w:before="240" w:line-rule="auto"/>
        <w:ind w:firstLine="540"/>
        <w:jc w:val="both"/>
      </w:pPr>
      <w:r>
        <w:rPr>
          <w:sz w:val="24"/>
        </w:rPr>
        <w:t xml:space="preserve">S3</w:t>
      </w:r>
      <w:r>
        <w:rPr>
          <w:sz w:val="24"/>
          <w:vertAlign w:val="subscript"/>
        </w:rPr>
        <w:t xml:space="preserve">i</w:t>
      </w:r>
      <w:r>
        <w:rPr>
          <w:sz w:val="24"/>
        </w:rPr>
        <w:t xml:space="preserve"> - часть субсидии, направляемая на доведение оплаты труда до минимального размера оплаты труда;</w:t>
      </w:r>
    </w:p>
    <w:p>
      <w:pPr>
        <w:pStyle w:val="0"/>
        <w:spacing w:before="240" w:line-rule="auto"/>
        <w:ind w:firstLine="540"/>
        <w:jc w:val="both"/>
      </w:pPr>
      <w:r>
        <w:rPr>
          <w:sz w:val="24"/>
        </w:rPr>
        <w:t xml:space="preserve">Кп - поправочный коэффициент уточнения размера субсидии i-му муниципальному образованию на очередной финансовый год (плановый период), учитывающий изменения размера субсидии, не превышающие темпа роста (снижения) общего размера субсидии, подлежащего распределению между муниципальными образованиями, по отношению к уровню субсидии предыдущего финансового года.</w:t>
      </w:r>
    </w:p>
    <w:p>
      <w:pPr>
        <w:pStyle w:val="0"/>
        <w:spacing w:before="240" w:line-rule="auto"/>
        <w:ind w:firstLine="540"/>
        <w:jc w:val="both"/>
      </w:pPr>
      <w:r>
        <w:rPr>
          <w:sz w:val="24"/>
        </w:rPr>
        <w:t xml:space="preserve">8.1. Часть субсидии, направляемая на обеспечение сохранения уровня заработной платы бюджету i-го муниципального образования, S1</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200025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S1 - общий объем субсидий из областного бюджета, подлежащий распределению между муниципальными образованиями;</w:t>
      </w:r>
    </w:p>
    <w:p>
      <w:pPr>
        <w:pStyle w:val="0"/>
        <w:spacing w:before="240" w:line-rule="auto"/>
        <w:ind w:firstLine="540"/>
        <w:jc w:val="both"/>
      </w:pPr>
      <w:r>
        <w:rPr>
          <w:sz w:val="24"/>
        </w:rPr>
        <w:t xml:space="preserve">П</w:t>
      </w:r>
      <w:r>
        <w:rPr>
          <w:sz w:val="24"/>
          <w:vertAlign w:val="subscript"/>
        </w:rPr>
        <w:t xml:space="preserve">i</w:t>
      </w:r>
      <w:r>
        <w:rPr>
          <w:sz w:val="24"/>
        </w:rPr>
        <w:t xml:space="preserve"> - показатель приведенной численности получателей услуг в сфере дополнительного образования, дошкольного образования и культуры i-го муниципального образования;</w:t>
      </w:r>
    </w:p>
    <w:p>
      <w:pPr>
        <w:pStyle w:val="0"/>
        <w:spacing w:before="240" w:line-rule="auto"/>
        <w:ind w:firstLine="540"/>
        <w:jc w:val="both"/>
      </w:pPr>
      <w:r>
        <w:rPr>
          <w:sz w:val="24"/>
        </w:rPr>
        <w:t xml:space="preserve">РБО</w:t>
      </w:r>
      <w:r>
        <w:rPr>
          <w:sz w:val="24"/>
          <w:vertAlign w:val="subscript"/>
        </w:rPr>
        <w:t xml:space="preserve">i</w:t>
      </w:r>
      <w:r>
        <w:rPr>
          <w:sz w:val="24"/>
        </w:rPr>
        <w:t xml:space="preserve"> - уровень расчетной бюджетной обеспеченности i-го муниципального округа, городского округа на текущий год, определенный в соответствии с </w:t>
      </w:r>
      <w:r>
        <w:rPr>
          <w:sz w:val="24"/>
        </w:rPr>
        <w:t xml:space="preserve">Законом</w:t>
      </w:r>
      <w:r>
        <w:rPr>
          <w:sz w:val="24"/>
        </w:rPr>
        <w:t xml:space="preserve"> Мурманской области от 10.12.2007 N 916-01-ЗМО "О межбюджетных отношениях в Мурманской области" (далее - уровень расчетной бюджетной обеспеченности).</w:t>
      </w:r>
    </w:p>
    <w:p>
      <w:pPr>
        <w:pStyle w:val="0"/>
        <w:spacing w:before="240" w:line-rule="auto"/>
        <w:ind w:firstLine="540"/>
        <w:jc w:val="both"/>
      </w:pPr>
      <w:r>
        <w:rPr>
          <w:sz w:val="24"/>
        </w:rPr>
        <w:t xml:space="preserve">Показатель приведенной численности получателей услуг в сфере дополнительного образования, дошкольного образования и культуры i-го муниципального образования П</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28689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868930" cy="308610"/>
                    </a:xfrm>
                    <a:prstGeom prst="rect">
                      <a:avLst/>
                    </a:prstGeom>
                    <a:noFill/>
                    <a:ln>
                      <a:noFill/>
                    </a:ln>
                  </pic:spPr>
                </pic:pic>
              </a:graphicData>
            </a:graphic>
          </wp:inline>
        </w:drawing>
      </w:r>
    </w:p>
    <w:p>
      <w:pPr>
        <w:pStyle w:val="0"/>
        <w:jc w:val="both"/>
      </w:pPr>
      <w:r>
        <w:rPr>
          <w:sz w:val="24"/>
        </w:rPr>
      </w:r>
    </w:p>
    <w:p>
      <w:pPr>
        <w:pStyle w:val="0"/>
        <w:ind w:firstLine="540"/>
        <w:jc w:val="both"/>
      </w:pPr>
      <w:r>
        <w:rPr>
          <w:position w:val="-10"/>
        </w:rPr>
        <w:drawing>
          <wp:inline distT="0" distB="0" distL="0" distR="0">
            <wp:extent cx="3200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 cy="285750"/>
                    </a:xfrm>
                    <a:prstGeom prst="rect">
                      <a:avLst/>
                    </a:prstGeom>
                    <a:noFill/>
                    <a:ln>
                      <a:noFill/>
                    </a:ln>
                  </pic:spPr>
                </pic:pic>
              </a:graphicData>
            </a:graphic>
          </wp:inline>
        </w:drawing>
      </w:r>
      <w:r>
        <w:rPr>
          <w:sz w:val="24"/>
        </w:rPr>
        <w:t xml:space="preserve"> - соотношение среднемесячной заработной платы в i-м муниципальном образовании к среднемесячной заработной плате по муниципальным образованиям.</w:t>
      </w:r>
    </w:p>
    <w:p>
      <w:pPr>
        <w:pStyle w:val="0"/>
        <w:spacing w:before="240" w:line-rule="auto"/>
        <w:ind w:firstLine="540"/>
        <w:jc w:val="both"/>
      </w:pPr>
      <w:r>
        <w:rPr>
          <w:sz w:val="24"/>
        </w:rPr>
        <w:t xml:space="preserve">Соотношение среднемесячной заработной платы в i-м муниципальном образовании к среднемесячной заработной плате по муниципальным образованиям определяется по формуле:</w:t>
      </w:r>
    </w:p>
    <w:p>
      <w:pPr>
        <w:pStyle w:val="0"/>
        <w:jc w:val="both"/>
      </w:pPr>
      <w:r>
        <w:rPr>
          <w:sz w:val="24"/>
        </w:rPr>
      </w:r>
    </w:p>
    <w:p>
      <w:pPr>
        <w:pStyle w:val="0"/>
        <w:jc w:val="center"/>
      </w:pPr>
      <w:r>
        <w:rPr>
          <w:position w:val="-32"/>
        </w:rPr>
        <w:drawing>
          <wp:inline distT="0" distB="0" distL="0" distR="0">
            <wp:extent cx="132588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560070"/>
                    </a:xfrm>
                    <a:prstGeom prst="rect">
                      <a:avLst/>
                    </a:prstGeom>
                    <a:noFill/>
                    <a:ln>
                      <a:noFill/>
                    </a:ln>
                  </pic:spPr>
                </pic:pic>
              </a:graphicData>
            </a:graphic>
          </wp:inline>
        </w:drawing>
      </w:r>
    </w:p>
    <w:p>
      <w:pPr>
        <w:pStyle w:val="0"/>
        <w:jc w:val="both"/>
      </w:pPr>
      <w:r>
        <w:rPr>
          <w:sz w:val="24"/>
        </w:rPr>
      </w:r>
    </w:p>
    <w:p>
      <w:pPr>
        <w:pStyle w:val="0"/>
        <w:ind w:firstLine="540"/>
        <w:jc w:val="both"/>
      </w:pPr>
      <w:r>
        <w:rPr>
          <w:position w:val="-10"/>
        </w:rPr>
        <w:drawing>
          <wp:inline distT="0" distB="0" distL="0" distR="0">
            <wp:extent cx="3200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 cy="285750"/>
                    </a:xfrm>
                    <a:prstGeom prst="rect">
                      <a:avLst/>
                    </a:prstGeom>
                    <a:noFill/>
                    <a:ln>
                      <a:noFill/>
                    </a:ln>
                  </pic:spPr>
                </pic:pic>
              </a:graphicData>
            </a:graphic>
          </wp:inline>
        </w:drawing>
      </w:r>
      <w:r>
        <w:rPr>
          <w:sz w:val="24"/>
        </w:rPr>
        <w:t xml:space="preserve"> - не более 1;</w:t>
      </w:r>
    </w:p>
    <w:p>
      <w:pPr>
        <w:pStyle w:val="0"/>
        <w:spacing w:before="240" w:line-rule="auto"/>
        <w:ind w:firstLine="540"/>
        <w:jc w:val="both"/>
      </w:pPr>
      <w:r>
        <w:rPr>
          <w:sz w:val="24"/>
        </w:rPr>
        <w:t xml:space="preserve">3</w:t>
      </w:r>
      <w:r>
        <w:rPr>
          <w:sz w:val="24"/>
          <w:vertAlign w:val="subscript"/>
        </w:rPr>
        <w:t xml:space="preserve">срi</w:t>
      </w:r>
      <w:r>
        <w:rPr>
          <w:sz w:val="24"/>
        </w:rPr>
        <w:t xml:space="preserve"> - размер среднемесячной заработной платы в i-м муниципальном образовании, по данным территориального органа Федеральной службы государственной статистики по Мурманской области;</w:t>
      </w:r>
    </w:p>
    <w:p>
      <w:pPr>
        <w:pStyle w:val="0"/>
        <w:spacing w:before="240" w:line-rule="auto"/>
        <w:ind w:firstLine="540"/>
        <w:jc w:val="both"/>
      </w:pPr>
      <w:r>
        <w:rPr>
          <w:sz w:val="24"/>
        </w:rPr>
        <w:t xml:space="preserve">3</w:t>
      </w:r>
      <w:r>
        <w:rPr>
          <w:sz w:val="24"/>
          <w:vertAlign w:val="subscript"/>
        </w:rPr>
        <w:t xml:space="preserve">срмо</w:t>
      </w:r>
      <w:r>
        <w:rPr>
          <w:sz w:val="24"/>
        </w:rPr>
        <w:t xml:space="preserve"> - размер среднемесячной заработной платы по муниципальным образованиям, по данным территориального органа Федеральной службы государственной статистики по Мурманской области;</w:t>
      </w:r>
    </w:p>
    <w:p>
      <w:pPr>
        <w:pStyle w:val="0"/>
        <w:spacing w:before="240" w:line-rule="auto"/>
        <w:ind w:firstLine="540"/>
        <w:jc w:val="both"/>
      </w:pPr>
      <w:r>
        <w:rPr>
          <w:sz w:val="24"/>
        </w:rPr>
        <w:t xml:space="preserve">ПЧ</w:t>
      </w:r>
      <w:r>
        <w:rPr>
          <w:sz w:val="24"/>
          <w:vertAlign w:val="subscript"/>
        </w:rPr>
        <w:t xml:space="preserve">доi</w:t>
      </w:r>
      <w:r>
        <w:rPr>
          <w:sz w:val="24"/>
        </w:rPr>
        <w:t xml:space="preserve"> - показатель приведенной численности получателей услуг в сфере дополнительного образования i-го муниципального образования;</w:t>
      </w:r>
    </w:p>
    <w:p>
      <w:pPr>
        <w:pStyle w:val="0"/>
        <w:spacing w:before="240" w:line-rule="auto"/>
        <w:ind w:firstLine="540"/>
        <w:jc w:val="both"/>
      </w:pPr>
      <w:r>
        <w:rPr>
          <w:sz w:val="24"/>
        </w:rPr>
        <w:t xml:space="preserve">ПЧ</w:t>
      </w:r>
      <w:r>
        <w:rPr>
          <w:sz w:val="24"/>
          <w:vertAlign w:val="subscript"/>
        </w:rPr>
        <w:t xml:space="preserve">дуi</w:t>
      </w:r>
      <w:r>
        <w:rPr>
          <w:sz w:val="24"/>
        </w:rPr>
        <w:t xml:space="preserve"> - показатель приведенной численности потребителей услуг в сфере дошкольного образования i-го муниципального образования;</w:t>
      </w:r>
    </w:p>
    <w:p>
      <w:pPr>
        <w:pStyle w:val="0"/>
        <w:spacing w:before="240" w:line-rule="auto"/>
        <w:ind w:firstLine="540"/>
        <w:jc w:val="both"/>
      </w:pPr>
      <w:r>
        <w:rPr>
          <w:sz w:val="24"/>
        </w:rPr>
        <w:t xml:space="preserve">ПЧ</w:t>
      </w:r>
      <w:r>
        <w:rPr>
          <w:sz w:val="24"/>
          <w:vertAlign w:val="subscript"/>
        </w:rPr>
        <w:t xml:space="preserve">кi</w:t>
      </w:r>
      <w:r>
        <w:rPr>
          <w:sz w:val="24"/>
        </w:rPr>
        <w:t xml:space="preserve"> - показатель приведенной численности потребителей услуг в сфере культуры i-го муниципального образования.</w:t>
      </w:r>
    </w:p>
    <w:p>
      <w:pPr>
        <w:pStyle w:val="0"/>
        <w:spacing w:before="240" w:line-rule="auto"/>
        <w:ind w:firstLine="540"/>
        <w:jc w:val="both"/>
      </w:pPr>
      <w:r>
        <w:rPr>
          <w:sz w:val="24"/>
        </w:rPr>
        <w:t xml:space="preserve">Показатели приведенной численности получателей услуг в сфере дополнительного образования, дошкольного образования и культуры i-го муниципального образования ПЧ</w:t>
      </w:r>
      <w:r>
        <w:rPr>
          <w:sz w:val="24"/>
          <w:vertAlign w:val="subscript"/>
        </w:rPr>
        <w:t xml:space="preserve">доi</w:t>
      </w:r>
      <w:r>
        <w:rPr>
          <w:sz w:val="24"/>
        </w:rPr>
        <w:t xml:space="preserve">, ПЧ</w:t>
      </w:r>
      <w:r>
        <w:rPr>
          <w:sz w:val="24"/>
          <w:vertAlign w:val="subscript"/>
        </w:rPr>
        <w:t xml:space="preserve">дуi</w:t>
      </w:r>
      <w:r>
        <w:rPr>
          <w:sz w:val="24"/>
        </w:rPr>
        <w:t xml:space="preserve">, ПЧ</w:t>
      </w:r>
      <w:r>
        <w:rPr>
          <w:sz w:val="24"/>
          <w:vertAlign w:val="subscript"/>
        </w:rPr>
        <w:t xml:space="preserve">кi</w:t>
      </w:r>
      <w:r>
        <w:rPr>
          <w:sz w:val="24"/>
        </w:rPr>
        <w:t xml:space="preserve"> определяются по формуле:</w:t>
      </w:r>
    </w:p>
    <w:p>
      <w:pPr>
        <w:pStyle w:val="0"/>
        <w:jc w:val="both"/>
      </w:pPr>
      <w:r>
        <w:rPr>
          <w:sz w:val="24"/>
        </w:rPr>
      </w:r>
    </w:p>
    <w:p>
      <w:pPr>
        <w:pStyle w:val="0"/>
        <w:jc w:val="center"/>
      </w:pPr>
      <w:r>
        <w:rPr>
          <w:position w:val="-12"/>
        </w:rPr>
        <w:drawing>
          <wp:inline distT="0" distB="0" distL="0" distR="0">
            <wp:extent cx="45605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456057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К</w:t>
      </w:r>
      <w:r>
        <w:rPr>
          <w:sz w:val="24"/>
          <w:vertAlign w:val="subscript"/>
        </w:rPr>
        <w:t xml:space="preserve">ni</w:t>
      </w:r>
      <w:r>
        <w:rPr>
          <w:sz w:val="24"/>
        </w:rPr>
        <w:t xml:space="preserve"> - коэффициент плотности населения, рассчитанный в соответствии с методикой расчета дотаций на выравнивание бюджетной обеспеченности муниципальных районов (муниципальных округов, городских округов);</w:t>
      </w:r>
    </w:p>
    <w:p>
      <w:pPr>
        <w:pStyle w:val="0"/>
        <w:spacing w:before="240" w:line-rule="auto"/>
        <w:ind w:firstLine="540"/>
        <w:jc w:val="both"/>
      </w:pPr>
      <w:r>
        <w:rPr>
          <w:sz w:val="24"/>
        </w:rPr>
        <w:t xml:space="preserve">УВЧ (до, ду, к) - удельный вес численности детей (обучающихся), населения i-го муниципального образования в общей численности детей (обучающихся), населения.</w:t>
      </w:r>
    </w:p>
    <w:p>
      <w:pPr>
        <w:pStyle w:val="0"/>
        <w:spacing w:before="240" w:line-rule="auto"/>
        <w:ind w:firstLine="540"/>
        <w:jc w:val="both"/>
      </w:pPr>
      <w:r>
        <w:rPr>
          <w:sz w:val="24"/>
        </w:rPr>
        <w:t xml:space="preserve">Удельный вес численности детей (обучающихся), населения i-го муниципального образования в общей численности детей (обучающихся), населения по муниципальным образованиям УВЧ (до, ду, к) определяется по формуле:</w:t>
      </w:r>
    </w:p>
    <w:p>
      <w:pPr>
        <w:pStyle w:val="0"/>
        <w:jc w:val="both"/>
      </w:pPr>
      <w:r>
        <w:rPr>
          <w:sz w:val="24"/>
        </w:rPr>
      </w:r>
    </w:p>
    <w:p>
      <w:pPr>
        <w:pStyle w:val="0"/>
        <w:jc w:val="center"/>
      </w:pPr>
      <w:r>
        <w:rPr>
          <w:position w:val="-28"/>
        </w:rPr>
        <w:drawing>
          <wp:inline distT="0" distB="0" distL="0" distR="0">
            <wp:extent cx="292608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292608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ДР</w:t>
      </w:r>
      <w:r>
        <w:rPr>
          <w:sz w:val="24"/>
          <w:vertAlign w:val="subscript"/>
        </w:rPr>
        <w:t xml:space="preserve">зп</w:t>
      </w:r>
      <w:r>
        <w:rPr>
          <w:sz w:val="24"/>
        </w:rPr>
        <w:t xml:space="preserve"> - доля дополнительных расходов на повышение оплаты труда и начисления на выплаты по оплате труда отдельным категориям работников муниципальных учреждений в соответствии с указами Президента Российской Федерации.</w:t>
      </w:r>
    </w:p>
    <w:p>
      <w:pPr>
        <w:pStyle w:val="0"/>
        <w:spacing w:before="240" w:line-rule="auto"/>
        <w:ind w:firstLine="540"/>
        <w:jc w:val="both"/>
      </w:pPr>
      <w:r>
        <w:rPr>
          <w:sz w:val="24"/>
        </w:rPr>
        <w:t xml:space="preserve">В расчете для дополнительного образования, дошкольного образования и культуры доля дополнительных расходов на повышение оплаты труда и начисления на выплаты по оплате труда принимает значения 0,28, 0,1, 0,62 соответственно.</w:t>
      </w:r>
    </w:p>
    <w:p>
      <w:pPr>
        <w:pStyle w:val="0"/>
        <w:spacing w:before="240" w:line-rule="auto"/>
        <w:ind w:firstLine="540"/>
        <w:jc w:val="both"/>
      </w:pPr>
      <w:r>
        <w:rPr>
          <w:sz w:val="24"/>
        </w:rPr>
        <w:t xml:space="preserve">8.2. Часть субсидии, направляемая на реализацию мер социальной поддержки, S2</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233172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233172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S2 - общий объем субсидии из областного бюджета, подлежащий распределению между муниципальными образованиями на соответствующий год;</w:t>
      </w:r>
    </w:p>
    <w:p>
      <w:pPr>
        <w:pStyle w:val="0"/>
        <w:spacing w:before="240" w:line-rule="auto"/>
        <w:ind w:firstLine="540"/>
        <w:jc w:val="both"/>
      </w:pPr>
      <w:r>
        <w:rPr>
          <w:sz w:val="24"/>
        </w:rPr>
        <w:t xml:space="preserve">3</w:t>
      </w:r>
      <w:r>
        <w:rPr>
          <w:sz w:val="24"/>
          <w:vertAlign w:val="subscript"/>
        </w:rPr>
        <w:t xml:space="preserve">i</w:t>
      </w:r>
      <w:r>
        <w:rPr>
          <w:sz w:val="24"/>
        </w:rPr>
        <w:t xml:space="preserve"> - расходы i-го муниципального образования на реализацию мер социальной поддержки, по данным отчетов об осуществлении расходов местных бюджетов;</w:t>
      </w:r>
    </w:p>
    <w:p>
      <w:pPr>
        <w:pStyle w:val="0"/>
        <w:spacing w:before="240" w:line-rule="auto"/>
        <w:ind w:firstLine="540"/>
        <w:jc w:val="both"/>
      </w:pPr>
      <w:r>
        <w:rPr>
          <w:sz w:val="24"/>
        </w:rPr>
        <w:t xml:space="preserve">РБО</w:t>
      </w:r>
      <w:r>
        <w:rPr>
          <w:sz w:val="24"/>
          <w:vertAlign w:val="subscript"/>
        </w:rPr>
        <w:t xml:space="preserve">i</w:t>
      </w:r>
      <w:r>
        <w:rPr>
          <w:sz w:val="24"/>
        </w:rPr>
        <w:t xml:space="preserve"> - уровень расчетной бюджетной обеспеченности на текущий финансовый год.</w:t>
      </w:r>
    </w:p>
    <w:p>
      <w:pPr>
        <w:pStyle w:val="0"/>
        <w:spacing w:before="240" w:line-rule="auto"/>
        <w:ind w:firstLine="540"/>
        <w:jc w:val="both"/>
      </w:pPr>
      <w:r>
        <w:rPr>
          <w:sz w:val="24"/>
        </w:rPr>
        <w:t xml:space="preserve">8.3. Часть субсидии, направляемая на доведение оплаты труда до минимального размера оплаты труда, S3</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2"/>
        </w:rPr>
        <w:drawing>
          <wp:inline distT="0" distB="0" distL="0" distR="0">
            <wp:extent cx="229743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229743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S3 - общий объем субсидии из областного бюджета, подлежащий распределению между муниципальными образованиями;</w:t>
      </w:r>
    </w:p>
    <w:p>
      <w:pPr>
        <w:pStyle w:val="0"/>
        <w:spacing w:before="240" w:line-rule="auto"/>
        <w:ind w:firstLine="540"/>
        <w:jc w:val="both"/>
      </w:pPr>
      <w:r>
        <w:rPr>
          <w:sz w:val="24"/>
        </w:rPr>
        <w:t xml:space="preserve">П</w:t>
      </w:r>
      <w:r>
        <w:rPr>
          <w:sz w:val="24"/>
          <w:vertAlign w:val="subscript"/>
        </w:rPr>
        <w:t xml:space="preserve">мротi</w:t>
      </w:r>
      <w:r>
        <w:rPr>
          <w:sz w:val="24"/>
        </w:rPr>
        <w:t xml:space="preserve"> - показатель приведенной численности получателей доплат до минимального размера оплаты труда i-го муниципального образования;</w:t>
      </w:r>
    </w:p>
    <w:p>
      <w:pPr>
        <w:pStyle w:val="0"/>
        <w:spacing w:before="240" w:line-rule="auto"/>
        <w:ind w:firstLine="540"/>
        <w:jc w:val="both"/>
      </w:pPr>
      <w:r>
        <w:rPr>
          <w:sz w:val="24"/>
        </w:rPr>
        <w:t xml:space="preserve">РБО</w:t>
      </w:r>
      <w:r>
        <w:rPr>
          <w:sz w:val="24"/>
          <w:vertAlign w:val="subscript"/>
        </w:rPr>
        <w:t xml:space="preserve">i</w:t>
      </w:r>
      <w:r>
        <w:rPr>
          <w:sz w:val="24"/>
        </w:rPr>
        <w:t xml:space="preserve"> - уровень расчетной бюджетной обеспеченности i-го муниципального округа, городского округа на текущий год, определенный в соответствии с </w:t>
      </w:r>
      <w:r>
        <w:rPr>
          <w:sz w:val="24"/>
        </w:rPr>
        <w:t xml:space="preserve">Законом</w:t>
      </w:r>
      <w:r>
        <w:rPr>
          <w:sz w:val="24"/>
        </w:rPr>
        <w:t xml:space="preserve"> Мурманской области от 10.12.2007 N 916-01-ЗМО "О межбюджетных отношениях в Мурманской области".</w:t>
      </w:r>
    </w:p>
    <w:p>
      <w:pPr>
        <w:pStyle w:val="0"/>
        <w:spacing w:before="240" w:line-rule="auto"/>
        <w:ind w:firstLine="540"/>
        <w:jc w:val="both"/>
      </w:pPr>
      <w:r>
        <w:rPr>
          <w:sz w:val="24"/>
        </w:rPr>
        <w:t xml:space="preserve">Показатель приведенной численности получателей доплат до минимального размера оплаты труда i-го муниципального образования П</w:t>
      </w:r>
      <w:r>
        <w:rPr>
          <w:sz w:val="24"/>
          <w:vertAlign w:val="subscript"/>
        </w:rPr>
        <w:t xml:space="preserve">мротi</w:t>
      </w:r>
      <w:r>
        <w:rPr>
          <w:sz w:val="24"/>
        </w:rPr>
        <w:t xml:space="preserve"> определяется по формуле:</w:t>
      </w:r>
    </w:p>
    <w:p>
      <w:pPr>
        <w:pStyle w:val="0"/>
        <w:jc w:val="both"/>
      </w:pPr>
      <w:r>
        <w:rPr>
          <w:sz w:val="24"/>
        </w:rPr>
      </w:r>
    </w:p>
    <w:p>
      <w:pPr>
        <w:pStyle w:val="0"/>
        <w:jc w:val="center"/>
      </w:pPr>
      <w:r>
        <w:rPr>
          <w:sz w:val="24"/>
        </w:rPr>
        <w:t xml:space="preserve">П</w:t>
      </w:r>
      <w:r>
        <w:rPr>
          <w:sz w:val="24"/>
          <w:vertAlign w:val="subscript"/>
        </w:rPr>
        <w:t xml:space="preserve">мротi</w:t>
      </w:r>
      <w:r>
        <w:rPr>
          <w:sz w:val="24"/>
        </w:rPr>
        <w:t xml:space="preserve"> = К</w:t>
      </w:r>
      <w:r>
        <w:rPr>
          <w:sz w:val="24"/>
          <w:vertAlign w:val="subscript"/>
        </w:rPr>
        <w:t xml:space="preserve">дмротi</w:t>
      </w:r>
      <w:r>
        <w:rPr>
          <w:sz w:val="24"/>
        </w:rPr>
        <w:t xml:space="preserve"> x ПЧ</w:t>
      </w:r>
      <w:r>
        <w:rPr>
          <w:sz w:val="24"/>
          <w:vertAlign w:val="subscript"/>
        </w:rPr>
        <w:t xml:space="preserve">мротi</w:t>
      </w:r>
      <w:r>
        <w:rPr>
          <w:sz w:val="24"/>
        </w:rPr>
        <w:t xml:space="preserve">, где:</w:t>
      </w:r>
    </w:p>
    <w:p>
      <w:pPr>
        <w:pStyle w:val="0"/>
        <w:jc w:val="both"/>
      </w:pPr>
      <w:r>
        <w:rPr>
          <w:sz w:val="24"/>
        </w:rPr>
      </w:r>
    </w:p>
    <w:p>
      <w:pPr>
        <w:pStyle w:val="0"/>
        <w:ind w:firstLine="540"/>
        <w:jc w:val="both"/>
      </w:pPr>
      <w:r>
        <w:rPr>
          <w:sz w:val="24"/>
        </w:rPr>
        <w:t xml:space="preserve">К</w:t>
      </w:r>
      <w:r>
        <w:rPr>
          <w:sz w:val="24"/>
          <w:vertAlign w:val="subscript"/>
        </w:rPr>
        <w:t xml:space="preserve">дмротi</w:t>
      </w:r>
      <w:r>
        <w:rPr>
          <w:sz w:val="24"/>
        </w:rPr>
        <w:t xml:space="preserve"> - соотношение среднего размера доплат до минимального размера труда в i-м муниципальном образовании к среднему размеру доплат по муниципальным образованиям.</w:t>
      </w:r>
    </w:p>
    <w:p>
      <w:pPr>
        <w:pStyle w:val="0"/>
        <w:spacing w:before="240" w:line-rule="auto"/>
        <w:ind w:firstLine="540"/>
        <w:jc w:val="both"/>
      </w:pPr>
      <w:r>
        <w:rPr>
          <w:sz w:val="24"/>
        </w:rPr>
        <w:t xml:space="preserve">Соотношение среднего размера доплат до минимального размера труда в i-м муниципальном образовании к среднему размеру доплат по муниципальным образованиям определяется по формуле:</w:t>
      </w:r>
    </w:p>
    <w:p>
      <w:pPr>
        <w:pStyle w:val="0"/>
        <w:jc w:val="both"/>
      </w:pPr>
      <w:r>
        <w:rPr>
          <w:sz w:val="24"/>
        </w:rPr>
      </w:r>
    </w:p>
    <w:p>
      <w:pPr>
        <w:pStyle w:val="0"/>
        <w:jc w:val="center"/>
      </w:pPr>
      <w:r>
        <w:rPr>
          <w:sz w:val="24"/>
        </w:rPr>
        <w:t xml:space="preserve">К</w:t>
      </w:r>
      <w:r>
        <w:rPr>
          <w:sz w:val="24"/>
          <w:vertAlign w:val="subscript"/>
        </w:rPr>
        <w:t xml:space="preserve">дмротi</w:t>
      </w:r>
      <w:r>
        <w:rPr>
          <w:sz w:val="24"/>
        </w:rPr>
        <w:t xml:space="preserve"> = Д</w:t>
      </w:r>
      <w:r>
        <w:rPr>
          <w:sz w:val="24"/>
          <w:vertAlign w:val="subscript"/>
        </w:rPr>
        <w:t xml:space="preserve">срi</w:t>
      </w:r>
      <w:r>
        <w:rPr>
          <w:sz w:val="24"/>
        </w:rPr>
        <w:t xml:space="preserve"> / Д</w:t>
      </w:r>
      <w:r>
        <w:rPr>
          <w:sz w:val="24"/>
          <w:vertAlign w:val="subscript"/>
        </w:rPr>
        <w:t xml:space="preserve">срмо</w:t>
      </w:r>
      <w:r>
        <w:rPr>
          <w:sz w:val="24"/>
        </w:rPr>
        <w:t xml:space="preserve">, где:</w:t>
      </w:r>
    </w:p>
    <w:p>
      <w:pPr>
        <w:pStyle w:val="0"/>
        <w:jc w:val="center"/>
      </w:pPr>
      <w:r>
        <w:rPr>
          <w:sz w:val="24"/>
        </w:rPr>
        <w:t xml:space="preserve">К</w:t>
      </w:r>
      <w:r>
        <w:rPr>
          <w:sz w:val="24"/>
          <w:vertAlign w:val="subscript"/>
        </w:rPr>
        <w:t xml:space="preserve">дмротi</w:t>
      </w:r>
      <w:r>
        <w:rPr>
          <w:sz w:val="24"/>
        </w:rPr>
        <w:t xml:space="preserve"> - не более 1;</w:t>
      </w:r>
    </w:p>
    <w:p>
      <w:pPr>
        <w:pStyle w:val="0"/>
        <w:jc w:val="both"/>
      </w:pPr>
      <w:r>
        <w:rPr>
          <w:sz w:val="24"/>
        </w:rPr>
      </w:r>
    </w:p>
    <w:p>
      <w:pPr>
        <w:pStyle w:val="0"/>
        <w:ind w:firstLine="540"/>
        <w:jc w:val="both"/>
      </w:pPr>
      <w:r>
        <w:rPr>
          <w:sz w:val="24"/>
        </w:rPr>
        <w:t xml:space="preserve">Д</w:t>
      </w:r>
      <w:r>
        <w:rPr>
          <w:sz w:val="24"/>
          <w:vertAlign w:val="subscript"/>
        </w:rPr>
        <w:t xml:space="preserve">срi</w:t>
      </w:r>
      <w:r>
        <w:rPr>
          <w:sz w:val="24"/>
        </w:rPr>
        <w:t xml:space="preserve"> - размер средней доплаты до минимального размера оплаты труда в отчетном финансовом году в i-м муниципальном образовании, по информации, предоставленной муниципальными образованиями, исходя из объема выплаченных средств бюджета на указанные цели в отчетном финансовом году и среднесписочной численности работников - получателей минимального размера оплаты труда в i-м муниципальном образовании;</w:t>
      </w:r>
    </w:p>
    <w:p>
      <w:pPr>
        <w:pStyle w:val="0"/>
        <w:spacing w:before="240" w:line-rule="auto"/>
        <w:ind w:firstLine="540"/>
        <w:jc w:val="both"/>
      </w:pPr>
      <w:r>
        <w:rPr>
          <w:sz w:val="24"/>
        </w:rPr>
        <w:t xml:space="preserve">Д</w:t>
      </w:r>
      <w:r>
        <w:rPr>
          <w:sz w:val="24"/>
          <w:vertAlign w:val="subscript"/>
        </w:rPr>
        <w:t xml:space="preserve">срмо</w:t>
      </w:r>
      <w:r>
        <w:rPr>
          <w:sz w:val="24"/>
        </w:rPr>
        <w:t xml:space="preserve"> - размер средней доплаты по муниципальным образованиям в отчетном финансовом году, по информации, предоставленной муниципальными образованиями, исходя из общего объема выплаченных средств местных бюджетов на указанные цели в отчетном финансовом году и среднесписочной численности работников - получателей минимального размера оплаты труда по муниципальным образованиям;</w:t>
      </w:r>
    </w:p>
    <w:p>
      <w:pPr>
        <w:pStyle w:val="0"/>
        <w:spacing w:before="240" w:line-rule="auto"/>
        <w:ind w:firstLine="540"/>
        <w:jc w:val="both"/>
      </w:pPr>
      <w:r>
        <w:rPr>
          <w:sz w:val="24"/>
        </w:rPr>
        <w:t xml:space="preserve">ПЧ</w:t>
      </w:r>
      <w:r>
        <w:rPr>
          <w:sz w:val="24"/>
          <w:vertAlign w:val="subscript"/>
        </w:rPr>
        <w:t xml:space="preserve">мротi</w:t>
      </w:r>
      <w:r>
        <w:rPr>
          <w:sz w:val="24"/>
        </w:rPr>
        <w:t xml:space="preserve"> - показатель приведенной численности получателей доплат до минимального размера оплаты труда i-го муниципального образования, который определяется по формуле:</w:t>
      </w:r>
    </w:p>
    <w:p>
      <w:pPr>
        <w:pStyle w:val="0"/>
        <w:jc w:val="both"/>
      </w:pPr>
      <w:r>
        <w:rPr>
          <w:sz w:val="24"/>
        </w:rPr>
      </w:r>
    </w:p>
    <w:p>
      <w:pPr>
        <w:pStyle w:val="0"/>
        <w:jc w:val="center"/>
      </w:pPr>
      <w:r>
        <w:rPr>
          <w:sz w:val="24"/>
        </w:rPr>
        <w:t xml:space="preserve">ПЧ</w:t>
      </w:r>
      <w:r>
        <w:rPr>
          <w:sz w:val="24"/>
          <w:vertAlign w:val="subscript"/>
        </w:rPr>
        <w:t xml:space="preserve">мротi</w:t>
      </w:r>
      <w:r>
        <w:rPr>
          <w:sz w:val="24"/>
        </w:rPr>
        <w:t xml:space="preserve"> = УВЧ</w:t>
      </w:r>
      <w:r>
        <w:rPr>
          <w:sz w:val="24"/>
          <w:vertAlign w:val="subscript"/>
        </w:rPr>
        <w:t xml:space="preserve">мротi</w:t>
      </w:r>
      <w:r>
        <w:rPr>
          <w:sz w:val="24"/>
        </w:rPr>
        <w:t xml:space="preserve">, где:</w:t>
      </w:r>
    </w:p>
    <w:p>
      <w:pPr>
        <w:pStyle w:val="0"/>
        <w:jc w:val="both"/>
      </w:pPr>
      <w:r>
        <w:rPr>
          <w:sz w:val="24"/>
        </w:rPr>
      </w:r>
    </w:p>
    <w:p>
      <w:pPr>
        <w:pStyle w:val="0"/>
        <w:ind w:firstLine="540"/>
        <w:jc w:val="both"/>
      </w:pPr>
      <w:r>
        <w:rPr>
          <w:sz w:val="24"/>
        </w:rPr>
        <w:t xml:space="preserve">УВЧ</w:t>
      </w:r>
      <w:r>
        <w:rPr>
          <w:sz w:val="24"/>
          <w:vertAlign w:val="subscript"/>
        </w:rPr>
        <w:t xml:space="preserve">мротi</w:t>
      </w:r>
      <w:r>
        <w:rPr>
          <w:sz w:val="24"/>
        </w:rPr>
        <w:t xml:space="preserve"> - удельный вес численности получателей доплат до минимального размера оплаты труда i-го муниципального образования, по данным муниципального образования, в общей численности получателей доплат до минимального размера оплаты труда, который определяется по формуле:</w:t>
      </w:r>
    </w:p>
    <w:p>
      <w:pPr>
        <w:pStyle w:val="0"/>
        <w:jc w:val="both"/>
      </w:pPr>
      <w:r>
        <w:rPr>
          <w:sz w:val="24"/>
        </w:rPr>
      </w:r>
    </w:p>
    <w:p>
      <w:pPr>
        <w:pStyle w:val="0"/>
        <w:jc w:val="center"/>
      </w:pPr>
      <w:r>
        <w:rPr>
          <w:sz w:val="24"/>
        </w:rPr>
        <w:t xml:space="preserve">УВЧ</w:t>
      </w:r>
      <w:r>
        <w:rPr>
          <w:sz w:val="24"/>
          <w:vertAlign w:val="subscript"/>
        </w:rPr>
        <w:t xml:space="preserve">мротi</w:t>
      </w:r>
      <w:r>
        <w:rPr>
          <w:sz w:val="24"/>
        </w:rPr>
        <w:t xml:space="preserve"> = Ч</w:t>
      </w:r>
      <w:r>
        <w:rPr>
          <w:sz w:val="24"/>
          <w:vertAlign w:val="subscript"/>
        </w:rPr>
        <w:t xml:space="preserve">мротi</w:t>
      </w:r>
      <w:r>
        <w:rPr>
          <w:sz w:val="24"/>
        </w:rPr>
        <w:t xml:space="preserve"> / Ч</w:t>
      </w:r>
      <w:r>
        <w:rPr>
          <w:sz w:val="24"/>
          <w:vertAlign w:val="subscript"/>
        </w:rPr>
        <w:t xml:space="preserve">мротмо</w:t>
      </w:r>
      <w:r>
        <w:rPr>
          <w:sz w:val="24"/>
        </w:rPr>
        <w:t xml:space="preserve">, где:</w:t>
      </w:r>
    </w:p>
    <w:p>
      <w:pPr>
        <w:pStyle w:val="0"/>
        <w:jc w:val="both"/>
      </w:pPr>
      <w:r>
        <w:rPr>
          <w:sz w:val="24"/>
        </w:rPr>
      </w:r>
    </w:p>
    <w:p>
      <w:pPr>
        <w:pStyle w:val="0"/>
        <w:ind w:firstLine="540"/>
        <w:jc w:val="both"/>
      </w:pPr>
      <w:r>
        <w:rPr>
          <w:sz w:val="24"/>
        </w:rPr>
        <w:t xml:space="preserve">Ч</w:t>
      </w:r>
      <w:r>
        <w:rPr>
          <w:sz w:val="24"/>
          <w:vertAlign w:val="subscript"/>
        </w:rPr>
        <w:t xml:space="preserve">мротi</w:t>
      </w:r>
      <w:r>
        <w:rPr>
          <w:sz w:val="24"/>
        </w:rPr>
        <w:t xml:space="preserve"> - численность получателей доплат до минимального размера оплаты труда i-го муниципального образования в отчетном финансовом году, по информации, предоставленной муниципальными образованиями;</w:t>
      </w:r>
    </w:p>
    <w:p>
      <w:pPr>
        <w:pStyle w:val="0"/>
        <w:spacing w:before="240" w:line-rule="auto"/>
        <w:ind w:firstLine="540"/>
        <w:jc w:val="both"/>
      </w:pPr>
      <w:r>
        <w:rPr>
          <w:sz w:val="24"/>
        </w:rPr>
        <w:t xml:space="preserve">Ч</w:t>
      </w:r>
      <w:r>
        <w:rPr>
          <w:sz w:val="24"/>
          <w:vertAlign w:val="subscript"/>
        </w:rPr>
        <w:t xml:space="preserve">мротмо</w:t>
      </w:r>
      <w:r>
        <w:rPr>
          <w:sz w:val="24"/>
        </w:rPr>
        <w:t xml:space="preserve"> - численность получателей доплат до минимального размера оплаты труда в муниципальных образованиях в отчетном финансовом году, по информации, предоставленной муниципальными образованиями.</w:t>
      </w:r>
    </w:p>
    <w:p>
      <w:pPr>
        <w:pStyle w:val="0"/>
        <w:spacing w:before="240" w:line-rule="auto"/>
        <w:ind w:firstLine="540"/>
        <w:jc w:val="both"/>
      </w:pPr>
      <w:r>
        <w:rPr>
          <w:sz w:val="24"/>
        </w:rPr>
        <w:t xml:space="preserve">9. Уровень софинансирования расходного обязательства муниципального образования за счет субсидии устанавливается в размере предельного уровня софинансирования расходного обязательства муниципального образования из областного бюджета, утверждаемого постановлением Правительства Мурманской области на соответствующий финансовый год.</w:t>
      </w:r>
    </w:p>
    <w:p>
      <w:pPr>
        <w:pStyle w:val="0"/>
        <w:spacing w:before="240" w:line-rule="auto"/>
        <w:ind w:firstLine="540"/>
        <w:jc w:val="both"/>
      </w:pPr>
      <w:r>
        <w:rPr>
          <w:sz w:val="24"/>
        </w:rPr>
        <w:t xml:space="preserve">10. Показателями результативности использования субсидии являются:</w:t>
      </w:r>
    </w:p>
    <w:p>
      <w:pPr>
        <w:pStyle w:val="0"/>
        <w:spacing w:before="240" w:line-rule="auto"/>
        <w:ind w:firstLine="540"/>
        <w:jc w:val="both"/>
      </w:pPr>
      <w:r>
        <w:rPr>
          <w:sz w:val="24"/>
        </w:rPr>
        <w:t xml:space="preserve">а) обеспечение сохранения в отчетном финансовом году размеров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детей (далее - работники) на уровне значений средней заработной платы, сложившихся в предыдущем финансовом году.</w:t>
      </w:r>
    </w:p>
    <w:p>
      <w:pPr>
        <w:pStyle w:val="0"/>
        <w:spacing w:before="240" w:line-rule="auto"/>
        <w:ind w:firstLine="540"/>
        <w:jc w:val="both"/>
      </w:pPr>
      <w:r>
        <w:rPr>
          <w:sz w:val="24"/>
        </w:rPr>
        <w:t xml:space="preserve">Данный показатель результативности устанавливается в соглашении в случае направления муниципальным образованием средств субсидии на обеспечение сохранения уровня заработной платы.</w:t>
      </w:r>
    </w:p>
    <w:p>
      <w:pPr>
        <w:pStyle w:val="0"/>
        <w:spacing w:before="240" w:line-rule="auto"/>
        <w:ind w:firstLine="540"/>
        <w:jc w:val="both"/>
      </w:pPr>
      <w:r>
        <w:rPr>
          <w:sz w:val="24"/>
        </w:rPr>
        <w:t xml:space="preserve">Выполнение показателя определяется на основании информации, предоставляемой исполнительными органами Мурманской области, по запросу Министерства и (или) на основании данных Территориального органа Федеральной службы государственной статистики по Мурманской области за период январь - декабрь отчетного года;</w:t>
      </w:r>
    </w:p>
    <w:p>
      <w:pPr>
        <w:pStyle w:val="0"/>
        <w:spacing w:before="240" w:line-rule="auto"/>
        <w:ind w:firstLine="540"/>
        <w:jc w:val="both"/>
      </w:pPr>
      <w:r>
        <w:rPr>
          <w:sz w:val="24"/>
        </w:rPr>
        <w:t xml:space="preserve">б) отсутствие (снижение) просроченной кредиторской задолженности муниципального образования;</w:t>
      </w:r>
    </w:p>
    <w:p>
      <w:pPr>
        <w:pStyle w:val="0"/>
        <w:spacing w:before="240" w:line-rule="auto"/>
        <w:ind w:firstLine="540"/>
        <w:jc w:val="both"/>
      </w:pPr>
      <w:r>
        <w:rPr>
          <w:sz w:val="24"/>
        </w:rPr>
        <w:t xml:space="preserve">в) отсутствие просроченной кредиторской задолженности по расходам на оплату труда;</w:t>
      </w:r>
    </w:p>
    <w:bookmarkStart w:id="1465" w:name="P1465"/>
    <w:bookmarkEnd w:id="1465"/>
    <w:p>
      <w:pPr>
        <w:pStyle w:val="0"/>
        <w:spacing w:before="240" w:line-rule="auto"/>
        <w:ind w:firstLine="540"/>
        <w:jc w:val="both"/>
      </w:pPr>
      <w:r>
        <w:rPr>
          <w:sz w:val="24"/>
        </w:rPr>
        <w:t xml:space="preserve">г) снижение доли налогоплательщиков, имеющих совокупную задолженность перед бюджетами всех уровней по налогам, сборам, пеням, штрафам, в общем количестве налогоплательщиков (в процентах);</w:t>
      </w:r>
    </w:p>
    <w:bookmarkStart w:id="1466" w:name="P1466"/>
    <w:bookmarkEnd w:id="1466"/>
    <w:p>
      <w:pPr>
        <w:pStyle w:val="0"/>
        <w:spacing w:before="240" w:line-rule="auto"/>
        <w:ind w:firstLine="540"/>
        <w:jc w:val="both"/>
      </w:pPr>
      <w:r>
        <w:rPr>
          <w:sz w:val="24"/>
        </w:rPr>
        <w:t xml:space="preserve">д) снижение доли сотрудников-должников, имеющих совокупную задолженность перед бюджетами всех уровней по налогам, сборам, пеням, штрафам, к общей численности сотрудников организаций с численностью более 100 человек (в процентах).</w:t>
      </w:r>
    </w:p>
    <w:p>
      <w:pPr>
        <w:pStyle w:val="0"/>
        <w:spacing w:before="240" w:line-rule="auto"/>
        <w:ind w:firstLine="540"/>
        <w:jc w:val="both"/>
      </w:pPr>
      <w:r>
        <w:rPr>
          <w:sz w:val="24"/>
        </w:rPr>
        <w:t xml:space="preserve">Выполнение </w:t>
      </w:r>
      <w:hyperlink w:history="0" w:anchor="P1465" w:tooltip="г) снижение доли налогоплательщиков, имеющих совокупную задолженность перед бюджетами всех уровней по налогам, сборам, пеням, штрафам, в общем количестве налогоплательщиков (в процентах);">
        <w:r>
          <w:rPr>
            <w:sz w:val="24"/>
            <w:color w:val="0000ff"/>
          </w:rPr>
          <w:t xml:space="preserve">показателей "г"</w:t>
        </w:r>
      </w:hyperlink>
      <w:r>
        <w:rPr>
          <w:sz w:val="24"/>
        </w:rPr>
        <w:t xml:space="preserve"> и </w:t>
      </w:r>
      <w:hyperlink w:history="0" w:anchor="P1466" w:tooltip="д) снижение доли сотрудников-должников, имеющих совокупную задолженность перед бюджетами всех уровней по налогам, сборам, пеням, штрафам, к общей численности сотрудников организаций с численностью более 100 человек (в процентах).">
        <w:r>
          <w:rPr>
            <w:sz w:val="24"/>
            <w:color w:val="0000ff"/>
          </w:rPr>
          <w:t xml:space="preserve">"д"</w:t>
        </w:r>
      </w:hyperlink>
      <w:r>
        <w:rPr>
          <w:sz w:val="24"/>
        </w:rPr>
        <w:t xml:space="preserve"> определяется на основании информации, предоставляемой УФНС России по Мурманской области по запросу Министерства.</w:t>
      </w:r>
    </w:p>
    <w:p>
      <w:pPr>
        <w:pStyle w:val="0"/>
        <w:spacing w:before="240" w:line-rule="auto"/>
        <w:ind w:firstLine="540"/>
        <w:jc w:val="both"/>
      </w:pPr>
      <w:r>
        <w:rPr>
          <w:sz w:val="24"/>
        </w:rPr>
        <w:t xml:space="preserve">Министерство осуществляет оценку результативности использования субсидии на основании сравнения значения показателей, установленных соглашением, и фактически достигнутых показателей по итогам отчетного года.</w:t>
      </w:r>
    </w:p>
    <w:bookmarkStart w:id="1469" w:name="P1469"/>
    <w:bookmarkEnd w:id="1469"/>
    <w:p>
      <w:pPr>
        <w:pStyle w:val="0"/>
        <w:spacing w:before="240" w:line-rule="auto"/>
        <w:ind w:firstLine="540"/>
        <w:jc w:val="both"/>
      </w:pPr>
      <w:r>
        <w:rPr>
          <w:sz w:val="24"/>
        </w:rPr>
        <w:t xml:space="preserve">11. В случае если в отчетном финансовом году муниципальным образованием не достигнуты установленные показатели результативности использования субсидии, объем средств, подлежащий возврату в областной бюджет в срок до 1 июня года, следующего за годом предоставления субсидии, определяется в соответствии с </w:t>
      </w:r>
      <w:r>
        <w:rPr>
          <w:sz w:val="24"/>
        </w:rPr>
        <w:t xml:space="preserve">Правилами</w:t>
      </w:r>
      <w:r>
        <w:rPr>
          <w:sz w:val="24"/>
        </w:rPr>
        <w:t xml:space="preserve"> формирования, предоставления и распределения субсидий из областного бюджета местным бюджетам Мурманской области, утвержденными постановлением Правительства Мурманской области от 05.09.2011 N 445-ПП (далее - Правила формирования, предоставления и распределения субсидий).</w:t>
      </w:r>
    </w:p>
    <w:p>
      <w:pPr>
        <w:pStyle w:val="0"/>
        <w:spacing w:before="240" w:line-rule="auto"/>
        <w:ind w:firstLine="540"/>
        <w:jc w:val="both"/>
      </w:pPr>
      <w:r>
        <w:rPr>
          <w:sz w:val="24"/>
        </w:rPr>
        <w:t xml:space="preserve">12. В случае если муниципальным образованием по состоянию на 31 декабря года предоставления субсидии не соблюден установленный уровень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определяется в соответствии с </w:t>
      </w:r>
      <w:r>
        <w:rPr>
          <w:sz w:val="24"/>
        </w:rPr>
        <w:t xml:space="preserve">Правилами</w:t>
      </w:r>
      <w:r>
        <w:rPr>
          <w:sz w:val="24"/>
        </w:rPr>
        <w:t xml:space="preserve"> формирования, предоставления и распределения субсидий.</w:t>
      </w:r>
    </w:p>
    <w:p>
      <w:pPr>
        <w:pStyle w:val="0"/>
        <w:spacing w:before="240" w:line-rule="auto"/>
        <w:ind w:firstLine="540"/>
        <w:jc w:val="both"/>
      </w:pPr>
      <w:r>
        <w:rPr>
          <w:sz w:val="24"/>
        </w:rPr>
        <w:t xml:space="preserve">13. При заключении соглашения уполномоченными органами местного самоуправления муниципальных образований в Министерство представляется отчет об исполнении условий предоставления субсидии по форме, установленной Министерством, с предоставлением заверенных копий муниципальных правовых актов, утверждающих мероприятия, указанные в </w:t>
      </w:r>
      <w:hyperlink w:history="0" w:anchor="P1369" w:tooltip="4. Условиями предоставления субсидии являются:">
        <w:r>
          <w:rPr>
            <w:sz w:val="24"/>
            <w:color w:val="0000ff"/>
          </w:rPr>
          <w:t xml:space="preserve">пункте 4</w:t>
        </w:r>
      </w:hyperlink>
      <w:r>
        <w:rPr>
          <w:sz w:val="24"/>
        </w:rPr>
        <w:t xml:space="preserve"> настоящих Правил, в срок не позднее 8 числа месяца, следующего за отчетным кварталом. Отчет об исполнении условий предоставления субсидии за отчетный год представляется в сроки, установленные Министерством для представления бюджетной отчетности за декабрь отчетного года.</w:t>
      </w:r>
    </w:p>
    <w:p>
      <w:pPr>
        <w:pStyle w:val="0"/>
        <w:spacing w:before="240" w:line-rule="auto"/>
        <w:ind w:firstLine="540"/>
        <w:jc w:val="both"/>
      </w:pPr>
      <w:r>
        <w:rPr>
          <w:sz w:val="24"/>
        </w:rPr>
        <w:t xml:space="preserve">14. Не использованные на 1 января текущего финансового года остатки субсидии подлежат возврату в доход областного бюджета в соответствии с требованиями, установленными Бюджетным </w:t>
      </w:r>
      <w:r>
        <w:rPr>
          <w:sz w:val="24"/>
        </w:rPr>
        <w:t xml:space="preserve">кодексом</w:t>
      </w:r>
      <w:r>
        <w:rPr>
          <w:sz w:val="24"/>
        </w:rPr>
        <w:t xml:space="preserve"> Российской Федерации и нормативными правовыми актами Правительства Мурманской области.</w:t>
      </w:r>
    </w:p>
    <w:p>
      <w:pPr>
        <w:pStyle w:val="0"/>
        <w:spacing w:before="240" w:line-rule="auto"/>
        <w:ind w:firstLine="540"/>
        <w:jc w:val="both"/>
      </w:pPr>
      <w:r>
        <w:rPr>
          <w:sz w:val="24"/>
        </w:rPr>
        <w:t xml:space="preserve">В случае если неиспользованный остаток межбюджетных трансфертов, полученных в форме субсидий, не перечислен в доход областного бюджета, указанные средства подлежат взысканию в доход областного бюджета в порядке, установленном Министерством.</w:t>
      </w:r>
    </w:p>
    <w:p>
      <w:pPr>
        <w:pStyle w:val="0"/>
        <w:spacing w:before="240" w:line-rule="auto"/>
        <w:ind w:firstLine="540"/>
        <w:jc w:val="both"/>
      </w:pPr>
      <w:r>
        <w:rPr>
          <w:sz w:val="24"/>
        </w:rPr>
        <w:t xml:space="preserve">15. В случае нецелевого использования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16. Основанием для освобождения муниципальных образований от применения мер ответственности, предусмотренных </w:t>
      </w:r>
      <w:hyperlink w:history="0" w:anchor="P1469" w:tooltip="11. В случае если в отчетном финансовом году муниципальным образованием не достигнуты установленные показатели результативности использования субсидии, объем средств, подлежащий возврату в областной бюджет в срок до 1 июня года, следующего за годом предоставления субсидии, определяется в соответствии с Правилами формирования, предоставления и распределения субсидий из областного бюджета местным бюджетам Мурманской области, утвержденными постановлением Правительства Мурманской области от 05.09.2011 N 445-...">
        <w:r>
          <w:rPr>
            <w:sz w:val="24"/>
            <w:color w:val="0000ff"/>
          </w:rPr>
          <w:t xml:space="preserve">пунктом 11</w:t>
        </w:r>
      </w:hyperlink>
      <w:r>
        <w:rPr>
          <w:sz w:val="24"/>
        </w:rPr>
        <w:t xml:space="preserve"> настоящих Правил, является документально подтвержденное наступление следующих обстоятельств непреодолимой силы, предусмотренных </w:t>
      </w:r>
      <w:r>
        <w:rPr>
          <w:sz w:val="24"/>
        </w:rPr>
        <w:t xml:space="preserve">пунктом 14</w:t>
      </w:r>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В случае отсутствия оснований для освобождения муниципальных образований от применения мер ответственности, предусмотренных </w:t>
      </w:r>
      <w:r>
        <w:rPr>
          <w:sz w:val="24"/>
        </w:rPr>
        <w:t xml:space="preserve">пунктом 11</w:t>
      </w:r>
      <w:r>
        <w:rPr>
          <w:sz w:val="24"/>
        </w:rPr>
        <w:t xml:space="preserve"> настоящих Правил, Министерство не позднее 30-го рабочего дня после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направляет главе администрации муниципального образования требование по возврату из местного бюджета в областной бюджет объема средств, рассчитанного в соответствии с </w:t>
      </w:r>
      <w:r>
        <w:rPr>
          <w:sz w:val="24"/>
        </w:rPr>
        <w:t xml:space="preserve">пунктом 12</w:t>
      </w:r>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В случае если в отчетном году или до 1 апреля текущего года прекращены полномочия главы администрации муниципального образования, заключившего соглашение, содержащееся в котором обязательство, предусмотренное </w:t>
      </w:r>
      <w:r>
        <w:rPr>
          <w:sz w:val="24"/>
        </w:rPr>
        <w:t xml:space="preserve">пунктом 11</w:t>
      </w:r>
      <w:r>
        <w:rPr>
          <w:sz w:val="24"/>
        </w:rPr>
        <w:t xml:space="preserve"> настоящих Правил, нарушено, и главой администрации муниципального образования (временно исполняющим обязанности главы администрации муниципального образования) назначено другое лицо, муниципальное образование освобождается от применения мер ответственности.</w:t>
      </w:r>
    </w:p>
    <w:p>
      <w:pPr>
        <w:pStyle w:val="0"/>
        <w:spacing w:before="240" w:line-rule="auto"/>
        <w:ind w:firstLine="540"/>
        <w:jc w:val="both"/>
      </w:pPr>
      <w:r>
        <w:rPr>
          <w:sz w:val="24"/>
        </w:rPr>
        <w:t xml:space="preserve">17. Контроль за соблюдением получателями субсидии условий, целей и порядка, установленных при предоставлении субсидии, осуществляют Министерство и органы государственного финансового контроля Мурманской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СУБСИДИИ ИЗ ОБЛАСТНОГО</w:t>
      </w:r>
    </w:p>
    <w:p>
      <w:pPr>
        <w:pStyle w:val="2"/>
        <w:jc w:val="center"/>
      </w:pPr>
      <w:r>
        <w:rPr>
          <w:sz w:val="24"/>
        </w:rPr>
        <w:t xml:space="preserve">БЮДЖЕТА МЕСТНЫМ БЮДЖЕТАМ НА СОФИНАНСИРОВАНИЕ РАСХОДНЫХ</w:t>
      </w:r>
    </w:p>
    <w:p>
      <w:pPr>
        <w:pStyle w:val="2"/>
        <w:jc w:val="center"/>
      </w:pPr>
      <w:r>
        <w:rPr>
          <w:sz w:val="24"/>
        </w:rPr>
        <w:t xml:space="preserve">ОБЯЗАТЕЛЬСТВ, ВОЗНИКАЮЩИХ ПРИ ОСУЩЕСТВЛЕНИИ ПОЛНОМОЧИЙ</w:t>
      </w:r>
    </w:p>
    <w:p>
      <w:pPr>
        <w:pStyle w:val="2"/>
        <w:jc w:val="center"/>
      </w:pPr>
      <w:r>
        <w:rPr>
          <w:sz w:val="24"/>
        </w:rPr>
        <w:t xml:space="preserve">ОРГАНОВ МЕСТНОГО САМОУПРАВЛЕНИЯ МУНИЦИПАЛЬНЫХ РАЙОНОВ</w:t>
      </w:r>
    </w:p>
    <w:p>
      <w:pPr>
        <w:pStyle w:val="2"/>
        <w:jc w:val="center"/>
      </w:pPr>
      <w:r>
        <w:rPr>
          <w:sz w:val="24"/>
        </w:rPr>
        <w:t xml:space="preserve">ПО ВЫРАВНИВАНИЮ УРОВНЯ БЮДЖЕТНОЙ ОБЕСПЕЧЕННОСТИ</w:t>
      </w:r>
    </w:p>
    <w:p>
      <w:pPr>
        <w:pStyle w:val="0"/>
        <w:jc w:val="both"/>
      </w:pPr>
      <w:r>
        <w:rPr>
          <w:sz w:val="24"/>
        </w:rPr>
      </w:r>
    </w:p>
    <w:p>
      <w:pPr>
        <w:pStyle w:val="0"/>
        <w:jc w:val="center"/>
      </w:pPr>
      <w:r>
        <w:rPr>
          <w:sz w:val="24"/>
        </w:rPr>
        <w:t xml:space="preserve">Утратили силу с 1 января 2026 года. - </w:t>
      </w:r>
      <w:r>
        <w:rPr>
          <w:sz w:val="24"/>
        </w:rPr>
        <w:t xml:space="preserve">Постановление</w:t>
      </w:r>
    </w:p>
    <w:p>
      <w:pPr>
        <w:pStyle w:val="0"/>
        <w:jc w:val="center"/>
      </w:pPr>
      <w:r>
        <w:rPr>
          <w:sz w:val="24"/>
        </w:rPr>
        <w:t xml:space="preserve">Правительства Мурманской области от 05.12.2025 N 811-ПП.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w:t>
            </w:r>
            <w:r>
              <w:rPr>
                <w:sz w:val="24"/>
                <w:color w:val="392c69"/>
              </w:rPr>
              <w:t xml:space="preserve">Постановлением</w:t>
            </w:r>
            <w:r>
              <w:rPr>
                <w:sz w:val="24"/>
                <w:color w:val="392c69"/>
              </w:rPr>
              <w:t xml:space="preserve"> Правительства Мурманской области от 05.12.2025 N 811-ПП в Правила, </w:t>
            </w:r>
            <w:r>
              <w:rPr>
                <w:sz w:val="24"/>
                <w:color w:val="392c69"/>
              </w:rPr>
              <w:t xml:space="preserve">распространяется</w:t>
            </w:r>
            <w:r>
              <w:rPr>
                <w:sz w:val="24"/>
                <w:color w:val="392c69"/>
              </w:rPr>
              <w:t xml:space="preserve"> на правоотношения, возникающие при составлении и исполнении областного бюджета, начиная с формирования областного бюджета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jc w:val="center"/>
      </w:pPr>
      <w:r>
        <w:rPr>
          <w:sz w:val="24"/>
        </w:rPr>
        <w:t xml:space="preserve">ПРАВИЛА</w:t>
      </w:r>
    </w:p>
    <w:p>
      <w:pPr>
        <w:pStyle w:val="2"/>
        <w:jc w:val="center"/>
      </w:pPr>
      <w:r>
        <w:rPr>
          <w:sz w:val="24"/>
        </w:rPr>
        <w:t xml:space="preserve">ПРЕДОСТАВЛЕНИЯ ДОТАЦИЙ БЮДЖЕТАМ МУНИЦИПАЛЬНЫХ ОБРАЗОВАНИЙ</w:t>
      </w:r>
    </w:p>
    <w:p>
      <w:pPr>
        <w:pStyle w:val="2"/>
        <w:jc w:val="center"/>
      </w:pPr>
      <w:r>
        <w:rPr>
          <w:sz w:val="24"/>
        </w:rPr>
        <w:t xml:space="preserve">МУРМАНСКОЙ ОБЛАСТИ НА ПОДДЕРЖКУ МЕР ПО ОБЕСПЕЧЕНИЮ</w:t>
      </w:r>
    </w:p>
    <w:p>
      <w:pPr>
        <w:pStyle w:val="2"/>
        <w:jc w:val="center"/>
      </w:pPr>
      <w:r>
        <w:rPr>
          <w:sz w:val="24"/>
        </w:rPr>
        <w:t xml:space="preserve">СБАЛАНСИРОВАННОСТИ МЕСТНЫХ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Мурманской области</w:t>
            </w:r>
          </w:p>
          <w:p>
            <w:pPr>
              <w:pStyle w:val="0"/>
              <w:jc w:val="center"/>
            </w:pPr>
            <w:r>
              <w:rPr>
                <w:sz w:val="24"/>
                <w:color w:val="392c69"/>
              </w:rPr>
              <w:t xml:space="preserve">от 05.12.2025 N 811-ПП)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предоставления дотаций бюджетам муниципальных образований Мурманской области на поддержку мер по обеспечению сбалансированности местных бюджетов (далее - дотации) определяют порядок предоставления и методику распределения из областного бюджета дотаций на поддержку мер по обеспечению сбалансированности местных бюджетов.</w:t>
      </w:r>
    </w:p>
    <w:p>
      <w:pPr>
        <w:pStyle w:val="0"/>
        <w:spacing w:before="240" w:line-rule="auto"/>
        <w:ind w:firstLine="540"/>
        <w:jc w:val="both"/>
      </w:pPr>
      <w:r>
        <w:rPr>
          <w:sz w:val="24"/>
        </w:rPr>
        <w:t xml:space="preserve">2. Дотации распределяются на очередной финансовый год исходя из уровня покрытия расходов местного бюджета по решению вопросов местного значения налоговыми и неналоговыми доходами и дотацией на выравнивание бюджетной обеспеченности муниципальных округов, городских округов при наличии расчетного дефицита более 10 процентов.</w:t>
      </w:r>
    </w:p>
    <w:p>
      <w:pPr>
        <w:pStyle w:val="0"/>
        <w:spacing w:before="240" w:line-rule="auto"/>
        <w:ind w:firstLine="540"/>
        <w:jc w:val="both"/>
      </w:pPr>
      <w:r>
        <w:rPr>
          <w:sz w:val="24"/>
        </w:rPr>
        <w:t xml:space="preserve">Размер дотации бюджету i-го муниципального округа, городского округа определяется по следующей формуле:</w:t>
      </w:r>
    </w:p>
    <w:p>
      <w:pPr>
        <w:pStyle w:val="0"/>
        <w:jc w:val="both"/>
      </w:pPr>
      <w:r>
        <w:rPr>
          <w:sz w:val="24"/>
        </w:rPr>
      </w:r>
    </w:p>
    <w:p>
      <w:pPr>
        <w:pStyle w:val="0"/>
        <w:jc w:val="center"/>
      </w:pPr>
      <w:r>
        <w:rPr>
          <w:sz w:val="24"/>
        </w:rPr>
        <w:t xml:space="preserve">Д</w:t>
      </w:r>
      <w:r>
        <w:rPr>
          <w:sz w:val="24"/>
          <w:vertAlign w:val="subscript"/>
        </w:rPr>
        <w:t xml:space="preserve">Si</w:t>
      </w:r>
      <w:r>
        <w:rPr>
          <w:sz w:val="24"/>
        </w:rPr>
        <w:t xml:space="preserve"> = Pd</w:t>
      </w:r>
      <w:r>
        <w:rPr>
          <w:sz w:val="24"/>
          <w:vertAlign w:val="subscript"/>
        </w:rPr>
        <w:t xml:space="preserve">i</w:t>
      </w:r>
      <w:r>
        <w:rPr>
          <w:sz w:val="24"/>
        </w:rPr>
        <w:t xml:space="preserve"> x Rp</w:t>
      </w:r>
      <w:r>
        <w:rPr>
          <w:sz w:val="24"/>
          <w:vertAlign w:val="subscript"/>
        </w:rPr>
        <w:t xml:space="preserve">i</w:t>
      </w:r>
      <w:r>
        <w:rPr>
          <w:sz w:val="24"/>
        </w:rPr>
        <w:t xml:space="preserve">, где:</w:t>
      </w:r>
    </w:p>
    <w:p>
      <w:pPr>
        <w:pStyle w:val="0"/>
        <w:jc w:val="both"/>
      </w:pPr>
      <w:r>
        <w:rPr>
          <w:sz w:val="24"/>
        </w:rPr>
      </w:r>
    </w:p>
    <w:p>
      <w:pPr>
        <w:pStyle w:val="0"/>
        <w:ind w:firstLine="540"/>
        <w:jc w:val="both"/>
      </w:pPr>
      <w:r>
        <w:rPr>
          <w:sz w:val="24"/>
        </w:rPr>
        <w:t xml:space="preserve">Pd</w:t>
      </w:r>
      <w:r>
        <w:rPr>
          <w:sz w:val="24"/>
          <w:vertAlign w:val="subscript"/>
        </w:rPr>
        <w:t xml:space="preserve">i</w:t>
      </w:r>
      <w:r>
        <w:rPr>
          <w:sz w:val="24"/>
        </w:rPr>
        <w:t xml:space="preserve"> - прогнозируемый объем поступлений налоговых и неналоговых доходов на очередной финансовый год;</w:t>
      </w:r>
    </w:p>
    <w:p>
      <w:pPr>
        <w:pStyle w:val="0"/>
        <w:spacing w:before="240" w:line-rule="auto"/>
        <w:ind w:firstLine="540"/>
        <w:jc w:val="both"/>
      </w:pPr>
      <w:r>
        <w:rPr>
          <w:sz w:val="24"/>
        </w:rPr>
        <w:t xml:space="preserve">Rp</w:t>
      </w:r>
      <w:r>
        <w:rPr>
          <w:sz w:val="24"/>
          <w:vertAlign w:val="subscript"/>
        </w:rPr>
        <w:t xml:space="preserve">i</w:t>
      </w:r>
      <w:r>
        <w:rPr>
          <w:sz w:val="24"/>
        </w:rPr>
        <w:t xml:space="preserve"> - процент превышения расчетного размера дефицита местного бюджета доходов на очередной финансовый год.</w:t>
      </w:r>
    </w:p>
    <w:p>
      <w:pPr>
        <w:pStyle w:val="0"/>
        <w:spacing w:before="240" w:line-rule="auto"/>
        <w:ind w:firstLine="540"/>
        <w:jc w:val="both"/>
      </w:pPr>
      <w:r>
        <w:rPr>
          <w:sz w:val="24"/>
        </w:rPr>
        <w:t xml:space="preserve">3. В ходе исполнения бюджетов распределение дотаций осуществляется в случае, если по итогам проведения мониторинга исполнения местных бюджетов установлен недостаток собственных доходов местных бюджетов и поступлений источников финансирования его дефицита для финансового обеспечения расходных обязательств муниципальных образований.</w:t>
      </w:r>
    </w:p>
    <w:p>
      <w:pPr>
        <w:pStyle w:val="0"/>
        <w:spacing w:before="240" w:line-rule="auto"/>
        <w:ind w:firstLine="540"/>
        <w:jc w:val="both"/>
      </w:pPr>
      <w:r>
        <w:rPr>
          <w:sz w:val="24"/>
        </w:rPr>
        <w:t xml:space="preserve">Размер дотации бюджету i-го муниципального образования определяется по следующей формуле:</w:t>
      </w:r>
    </w:p>
    <w:p>
      <w:pPr>
        <w:pStyle w:val="0"/>
        <w:jc w:val="both"/>
      </w:pPr>
      <w:r>
        <w:rPr>
          <w:sz w:val="24"/>
        </w:rPr>
      </w:r>
    </w:p>
    <w:p>
      <w:pPr>
        <w:pStyle w:val="0"/>
        <w:jc w:val="center"/>
      </w:pPr>
      <w:r>
        <w:rPr>
          <w:sz w:val="24"/>
        </w:rPr>
        <w:t xml:space="preserve">Дотi</w:t>
      </w:r>
      <w:r>
        <w:rPr>
          <w:sz w:val="24"/>
          <w:vertAlign w:val="subscript"/>
        </w:rPr>
        <w:t xml:space="preserve">1</w:t>
      </w:r>
      <w:r>
        <w:rPr>
          <w:sz w:val="24"/>
        </w:rPr>
        <w:t xml:space="preserve"> = ПДi, где:</w:t>
      </w:r>
    </w:p>
    <w:p>
      <w:pPr>
        <w:pStyle w:val="0"/>
        <w:jc w:val="both"/>
      </w:pPr>
      <w:r>
        <w:rPr>
          <w:sz w:val="24"/>
        </w:rPr>
      </w:r>
    </w:p>
    <w:p>
      <w:pPr>
        <w:pStyle w:val="0"/>
        <w:ind w:firstLine="540"/>
        <w:jc w:val="both"/>
      </w:pPr>
      <w:r>
        <w:rPr>
          <w:sz w:val="24"/>
        </w:rPr>
        <w:t xml:space="preserve">ПДi - прогнозируемое снижение поступлений налоговых и неналоговых доходов бюджета i-го муниципального образования в текущем финансовом году.</w:t>
      </w:r>
    </w:p>
    <w:p>
      <w:pPr>
        <w:pStyle w:val="0"/>
        <w:spacing w:before="240" w:line-rule="auto"/>
        <w:ind w:firstLine="540"/>
        <w:jc w:val="both"/>
      </w:pPr>
      <w:r>
        <w:rPr>
          <w:sz w:val="24"/>
        </w:rPr>
        <w:t xml:space="preserve">Прогнозируемые налоговые и неналоговые доходы муниципальных образований рассчитываются с учетом анализа текущей ситуации с исполнением местных бюджетов.</w:t>
      </w:r>
    </w:p>
    <w:p>
      <w:pPr>
        <w:pStyle w:val="0"/>
        <w:spacing w:before="240" w:line-rule="auto"/>
        <w:ind w:firstLine="540"/>
        <w:jc w:val="both"/>
      </w:pPr>
      <w:r>
        <w:rPr>
          <w:sz w:val="24"/>
        </w:rPr>
        <w:t xml:space="preserve">В случае если зарезервированный объем средств, предусмотренный законом об областном бюджете на текущий финансовый год и на плановый период на предоставление дотаций, оказывается меньше объема дотаций муниципальным образованиям, рассчитанного в соответствии с настоящей методикой, объем дотаций для i-го муниципального образования сокращается пропорционально объему недостающих средств.</w:t>
      </w:r>
    </w:p>
    <w:p>
      <w:pPr>
        <w:pStyle w:val="0"/>
        <w:spacing w:before="240" w:line-rule="auto"/>
        <w:ind w:firstLine="540"/>
        <w:jc w:val="both"/>
      </w:pPr>
      <w:r>
        <w:rPr>
          <w:sz w:val="24"/>
        </w:rPr>
        <w:t xml:space="preserve">3. Условием предоставления дотации является заключение соглашения о предоставлении из областного бюджета местному бюджету дотации (далее соглашение), предусматривающего обязательства муниципального образования и ответственность за невыполнение предусмотренных указанным соглашением обязательств.</w:t>
      </w:r>
    </w:p>
    <w:p>
      <w:pPr>
        <w:pStyle w:val="0"/>
        <w:spacing w:before="240" w:line-rule="auto"/>
        <w:ind w:firstLine="540"/>
        <w:jc w:val="both"/>
      </w:pPr>
      <w:r>
        <w:rPr>
          <w:sz w:val="24"/>
        </w:rPr>
        <w:t xml:space="preserve">4. Соглашение заключается между Министерством финансов Мурманской области (далее - Министерство) и администрациями муниципальных образований.</w:t>
      </w:r>
    </w:p>
    <w:bookmarkStart w:id="1531" w:name="P1531"/>
    <w:bookmarkEnd w:id="1531"/>
    <w:p>
      <w:pPr>
        <w:pStyle w:val="0"/>
        <w:spacing w:before="240" w:line-rule="auto"/>
        <w:ind w:firstLine="540"/>
        <w:jc w:val="both"/>
      </w:pPr>
      <w:r>
        <w:rPr>
          <w:sz w:val="24"/>
        </w:rPr>
        <w:t xml:space="preserve">5. Соглашение должно предусматривать обязательства муниципального образования:</w:t>
      </w:r>
    </w:p>
    <w:p>
      <w:pPr>
        <w:pStyle w:val="0"/>
        <w:spacing w:before="240" w:line-rule="auto"/>
        <w:ind w:firstLine="540"/>
        <w:jc w:val="both"/>
      </w:pPr>
      <w:r>
        <w:rPr>
          <w:sz w:val="24"/>
        </w:rPr>
        <w:t xml:space="preserve">- по соблюдению нормативов формирования расходов на содержание органов местного самоуправления муниципальных образований Мурманской области, утвержденных постановлением Правительства Мурманской области на очередной финансовый год, или по снижению в очередном финансовом году расходов на содержание органов местного самоуправления при установленном превышении указанных нормативов;</w:t>
      </w:r>
    </w:p>
    <w:p>
      <w:pPr>
        <w:pStyle w:val="0"/>
        <w:spacing w:before="240" w:line-rule="auto"/>
        <w:ind w:firstLine="540"/>
        <w:jc w:val="both"/>
      </w:pPr>
      <w:r>
        <w:rPr>
          <w:sz w:val="24"/>
        </w:rPr>
        <w:t xml:space="preserve">- соблюдению ограничений размера дефицита местного бюджета, установленного пунктом </w:t>
      </w:r>
      <w:r>
        <w:rPr>
          <w:sz w:val="24"/>
        </w:rPr>
        <w:t xml:space="preserve">статьи 92.1</w:t>
      </w:r>
      <w:r>
        <w:rPr>
          <w:sz w:val="24"/>
        </w:rPr>
        <w:t xml:space="preserve"> Бюджетного кодекса Российской Федерации;</w:t>
      </w:r>
    </w:p>
    <w:p>
      <w:pPr>
        <w:pStyle w:val="0"/>
        <w:spacing w:before="240" w:line-rule="auto"/>
        <w:ind w:firstLine="540"/>
        <w:jc w:val="both"/>
      </w:pPr>
      <w:r>
        <w:rPr>
          <w:sz w:val="24"/>
        </w:rPr>
        <w:t xml:space="preserve">- недопущению образования просроченной кредиторской задолженности местного бюджета и муниципальных учреждений в части расходов на оплату труда, уплату взносов по обязательному социальному страхованию на выплаты денежного содержания и иные выплаты работникам.</w:t>
      </w:r>
    </w:p>
    <w:p>
      <w:pPr>
        <w:pStyle w:val="0"/>
        <w:spacing w:before="240" w:line-rule="auto"/>
        <w:ind w:firstLine="540"/>
        <w:jc w:val="both"/>
      </w:pPr>
      <w:r>
        <w:rPr>
          <w:sz w:val="24"/>
        </w:rPr>
        <w:t xml:space="preserve">6. В случае если в отчетном финансовом году муниципальным образованием допущены нарушения обязательств, предусмотренных </w:t>
      </w:r>
      <w:hyperlink w:history="0" w:anchor="P1531" w:tooltip="5. Соглашение должно предусматривать обязательства муниципального образования:">
        <w:r>
          <w:rPr>
            <w:sz w:val="24"/>
            <w:color w:val="0000ff"/>
          </w:rPr>
          <w:t xml:space="preserve">пунктом 5</w:t>
        </w:r>
      </w:hyperlink>
      <w:r>
        <w:rPr>
          <w:sz w:val="24"/>
        </w:rPr>
        <w:t xml:space="preserve"> настоящих Правил, объем средств, подлежащий возврату в областной бюджет в срок до 1 апреля года, следующего за годом предоставления дотации, определяется в размере 5 процентов от объема дотации, предоставленной в отчетном финансовом году, за каждое нарушенное обязательство.</w:t>
      </w:r>
    </w:p>
    <w:p>
      <w:pPr>
        <w:pStyle w:val="0"/>
        <w:spacing w:before="240" w:line-rule="auto"/>
        <w:ind w:firstLine="540"/>
        <w:jc w:val="both"/>
      </w:pPr>
      <w:r>
        <w:rPr>
          <w:sz w:val="24"/>
        </w:rPr>
        <w:t xml:space="preserve">Объем средств, подлежащий возврату в областной бюджет, не должен превышать размер денежных средств, использованных с нарушением обязательств, установленных </w:t>
      </w:r>
      <w:hyperlink w:history="0" w:anchor="P1531" w:tooltip="5. Соглашение должно предусматривать обязательства муниципального образования:">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7. Органы местного самоуправления муниципальных образований ежеквартально представляют в Министерство отчет о выполнении обязательств соглашений, указанных в </w:t>
      </w:r>
      <w:hyperlink w:history="0" w:anchor="P1531" w:tooltip="5. Соглашение должно предусматривать обязательства муниципального образования:">
        <w:r>
          <w:rPr>
            <w:sz w:val="24"/>
            <w:color w:val="0000ff"/>
          </w:rPr>
          <w:t xml:space="preserve">пункте 5</w:t>
        </w:r>
      </w:hyperlink>
      <w:r>
        <w:rPr>
          <w:sz w:val="24"/>
        </w:rPr>
        <w:t xml:space="preserve"> настоящих Правил, в срок не позднее 20 числа месяца, следующего за отчетным кварталом.</w:t>
      </w:r>
    </w:p>
    <w:p>
      <w:pPr>
        <w:pStyle w:val="0"/>
        <w:spacing w:before="240" w:line-rule="auto"/>
        <w:ind w:firstLine="540"/>
        <w:jc w:val="both"/>
      </w:pPr>
      <w:r>
        <w:rPr>
          <w:sz w:val="24"/>
        </w:rPr>
        <w:t xml:space="preserve">8. Перечисление дотации осуществляется на казначейский счет для осуществления и отражения операций по учету и распределению поступлений для последующего перечисления в установленном порядке в местные бюджеты.</w:t>
      </w:r>
    </w:p>
    <w:p>
      <w:pPr>
        <w:pStyle w:val="0"/>
        <w:spacing w:before="240" w:line-rule="auto"/>
        <w:ind w:firstLine="540"/>
        <w:jc w:val="both"/>
      </w:pPr>
      <w:r>
        <w:rPr>
          <w:sz w:val="24"/>
        </w:rPr>
        <w:t xml:space="preserve">Для перечисления дотации муниципальное образование направляет в Министерство заявку на планируемый месяц не позднее 20-го числа месяца, предшествующего планируемому, при недостатке собственных доходов по форме, установленной Министерством.</w:t>
      </w:r>
    </w:p>
    <w:p>
      <w:pPr>
        <w:pStyle w:val="0"/>
        <w:spacing w:before="240" w:line-rule="auto"/>
        <w:ind w:firstLine="540"/>
        <w:jc w:val="both"/>
      </w:pPr>
      <w:r>
        <w:rPr>
          <w:sz w:val="24"/>
        </w:rPr>
        <w:t xml:space="preserve">9. Контроль за соблюдением получателями дотации условий и порядка, установленных при предоставлении дотации, осуществляют Министерство и органы государственного финансового контроля Мурманской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СУБВЕНЦИЙ ИЗ ОБЛАСТНОГО БЮДЖЕТА МЕСТНЫМ</w:t>
      </w:r>
    </w:p>
    <w:p>
      <w:pPr>
        <w:pStyle w:val="2"/>
        <w:jc w:val="center"/>
      </w:pPr>
      <w:r>
        <w:rPr>
          <w:sz w:val="24"/>
        </w:rPr>
        <w:t xml:space="preserve">БЮДЖЕТАМ НА ОСУЩЕСТВЛЕНИЕ ОРГАНАМИ МЕСТНОГО САМОУПРАВЛЕНИЯ</w:t>
      </w:r>
    </w:p>
    <w:p>
      <w:pPr>
        <w:pStyle w:val="2"/>
        <w:jc w:val="center"/>
      </w:pPr>
      <w:r>
        <w:rPr>
          <w:sz w:val="24"/>
        </w:rPr>
        <w:t xml:space="preserve">ПОЛНОМОЧИЙ ОРГАНОВ ГОСУДАРСТВЕННОЙ ВЛАСТИ МУРМАНСКОЙ ОБЛАСТИ</w:t>
      </w:r>
    </w:p>
    <w:p>
      <w:pPr>
        <w:pStyle w:val="2"/>
        <w:jc w:val="center"/>
      </w:pPr>
      <w:r>
        <w:rPr>
          <w:sz w:val="24"/>
        </w:rPr>
        <w:t xml:space="preserve">ПО РАСЧЕТУ И ПРЕДОСТАВЛЕНИЮ ДОТАЦИЙ НА ВЫРАВНИВАНИЕ</w:t>
      </w:r>
    </w:p>
    <w:p>
      <w:pPr>
        <w:pStyle w:val="2"/>
        <w:jc w:val="center"/>
      </w:pPr>
      <w:r>
        <w:rPr>
          <w:sz w:val="24"/>
        </w:rPr>
        <w:t xml:space="preserve">БЮДЖЕТНОЙ ОБЕСПЕЧЕННОСТИ ПОСЕЛЕНИЙ</w:t>
      </w:r>
    </w:p>
    <w:p>
      <w:pPr>
        <w:pStyle w:val="0"/>
        <w:jc w:val="both"/>
      </w:pPr>
      <w:r>
        <w:rPr>
          <w:sz w:val="24"/>
        </w:rPr>
      </w:r>
    </w:p>
    <w:p>
      <w:pPr>
        <w:pStyle w:val="0"/>
        <w:jc w:val="center"/>
      </w:pPr>
      <w:r>
        <w:rPr>
          <w:sz w:val="24"/>
        </w:rPr>
        <w:t xml:space="preserve">Утратили силу с 1 января 2026 года. - </w:t>
      </w:r>
      <w:r>
        <w:rPr>
          <w:sz w:val="24"/>
        </w:rPr>
        <w:t xml:space="preserve">Постановление</w:t>
      </w:r>
    </w:p>
    <w:p>
      <w:pPr>
        <w:pStyle w:val="0"/>
        <w:jc w:val="center"/>
      </w:pPr>
      <w:r>
        <w:rPr>
          <w:sz w:val="24"/>
        </w:rPr>
        <w:t xml:space="preserve">Правительства Мурманской области от 05.12.2025 N 811-ПП.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ИНЫХ МЕЖБЮДЖЕТНЫХ ТРАНСФЕРТОВ ИЗ ОБЛАСТНОГО</w:t>
      </w:r>
    </w:p>
    <w:p>
      <w:pPr>
        <w:pStyle w:val="2"/>
        <w:jc w:val="center"/>
      </w:pPr>
      <w:r>
        <w:rPr>
          <w:sz w:val="24"/>
        </w:rPr>
        <w:t xml:space="preserve">БЮДЖЕТА МЕСТНЫМ БЮДЖЕТАМ В ЦЕЛЯХ ПООЩРЕНИЯ ДОСТИЖЕНИЯ</w:t>
      </w:r>
    </w:p>
    <w:p>
      <w:pPr>
        <w:pStyle w:val="2"/>
        <w:jc w:val="center"/>
      </w:pPr>
      <w:r>
        <w:rPr>
          <w:sz w:val="24"/>
        </w:rPr>
        <w:t xml:space="preserve">НАИЛУЧШИХ РЕЗУЛЬТАТОВ УВЕЛИЧЕНИЯ ДОХОДНОГО ПОТЕНЦИАЛА</w:t>
      </w:r>
    </w:p>
    <w:p>
      <w:pPr>
        <w:pStyle w:val="0"/>
        <w:jc w:val="both"/>
      </w:pPr>
      <w:r>
        <w:rPr>
          <w:sz w:val="24"/>
        </w:rPr>
      </w:r>
    </w:p>
    <w:p>
      <w:pPr>
        <w:pStyle w:val="0"/>
        <w:jc w:val="center"/>
      </w:pPr>
      <w:r>
        <w:rPr>
          <w:sz w:val="24"/>
        </w:rPr>
        <w:t xml:space="preserve">Утратили силу с 1 января 2026 года. - </w:t>
      </w:r>
      <w:r>
        <w:rPr>
          <w:sz w:val="24"/>
        </w:rPr>
        <w:t xml:space="preserve">Постановление</w:t>
      </w:r>
    </w:p>
    <w:p>
      <w:pPr>
        <w:pStyle w:val="0"/>
        <w:jc w:val="center"/>
      </w:pPr>
      <w:r>
        <w:rPr>
          <w:sz w:val="24"/>
        </w:rPr>
        <w:t xml:space="preserve">Правительства Мурманской области от 05.12.2025 N 811-ПП.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w:t>
      </w:r>
    </w:p>
    <w:p>
      <w:pPr>
        <w:pStyle w:val="0"/>
        <w:jc w:val="both"/>
      </w:pPr>
      <w:r>
        <w:rPr>
          <w:sz w:val="24"/>
        </w:rPr>
      </w:r>
    </w:p>
    <w:p>
      <w:pPr>
        <w:pStyle w:val="2"/>
        <w:jc w:val="center"/>
      </w:pPr>
      <w:r>
        <w:rPr>
          <w:sz w:val="24"/>
        </w:rPr>
        <w:t xml:space="preserve">ДОПОЛНИТЕЛЬНОЕ РАСПРЕДЕЛЕНИЕ ДОТАЦИЙ ИЗ ОБЛАСТНОГО БЮДЖЕТА</w:t>
      </w:r>
    </w:p>
    <w:p>
      <w:pPr>
        <w:pStyle w:val="2"/>
        <w:jc w:val="center"/>
      </w:pPr>
      <w:r>
        <w:rPr>
          <w:sz w:val="24"/>
        </w:rPr>
        <w:t xml:space="preserve">МЕСТНЫМ БЮДЖЕТАМ В 2025 ГОДУ НА ПОДДЕРЖКУ МЕР ПО ОБЕСПЕЧЕНИЮ</w:t>
      </w:r>
    </w:p>
    <w:p>
      <w:pPr>
        <w:pStyle w:val="2"/>
        <w:jc w:val="center"/>
      </w:pPr>
      <w:r>
        <w:rPr>
          <w:sz w:val="24"/>
        </w:rPr>
        <w:t xml:space="preserve">СБАЛАНСИРОВАННОСТИ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Мурманской области</w:t>
            </w:r>
          </w:p>
          <w:p>
            <w:pPr>
              <w:pStyle w:val="0"/>
              <w:jc w:val="center"/>
            </w:pPr>
            <w:r>
              <w:rPr>
                <w:sz w:val="24"/>
                <w:color w:val="392c69"/>
              </w:rPr>
              <w:t xml:space="preserve">от 20.10.2025 N 662-ПП)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87"/>
        <w:gridCol w:w="1531"/>
      </w:tblGrid>
      <w:tr>
        <w:tc>
          <w:tcPr>
            <w:tcW w:w="7087" w:type="dxa"/>
            <w:vAlign w:val="center"/>
          </w:tcPr>
          <w:p>
            <w:pPr>
              <w:pStyle w:val="0"/>
              <w:jc w:val="center"/>
            </w:pPr>
            <w:r>
              <w:rPr>
                <w:sz w:val="24"/>
              </w:rPr>
              <w:t xml:space="preserve">Наименование муниципального образования</w:t>
            </w:r>
          </w:p>
        </w:tc>
        <w:tc>
          <w:tcPr>
            <w:tcW w:w="1531" w:type="dxa"/>
            <w:vAlign w:val="bottom"/>
          </w:tcPr>
          <w:p>
            <w:pPr>
              <w:pStyle w:val="0"/>
              <w:jc w:val="center"/>
            </w:pPr>
            <w:r>
              <w:rPr>
                <w:sz w:val="24"/>
              </w:rPr>
              <w:t xml:space="preserve">Размер дотации (рублей)</w:t>
            </w:r>
          </w:p>
        </w:tc>
      </w:tr>
      <w:tr>
        <w:tc>
          <w:tcPr>
            <w:tcW w:w="7087" w:type="dxa"/>
            <w:vAlign w:val="center"/>
          </w:tcPr>
          <w:p>
            <w:pPr>
              <w:pStyle w:val="0"/>
            </w:pPr>
            <w:r>
              <w:rPr>
                <w:sz w:val="24"/>
              </w:rPr>
              <w:t xml:space="preserve">городской округ закрытое административно-территориальное образование Александровск Мурманской области</w:t>
            </w:r>
          </w:p>
        </w:tc>
        <w:tc>
          <w:tcPr>
            <w:tcW w:w="1531" w:type="dxa"/>
            <w:vAlign w:val="center"/>
          </w:tcPr>
          <w:p>
            <w:pPr>
              <w:pStyle w:val="0"/>
              <w:jc w:val="right"/>
            </w:pPr>
            <w:r>
              <w:rPr>
                <w:sz w:val="24"/>
              </w:rPr>
              <w:t xml:space="preserve">2936146,0</w:t>
            </w:r>
          </w:p>
        </w:tc>
      </w:tr>
      <w:tr>
        <w:tc>
          <w:tcPr>
            <w:tcW w:w="7087" w:type="dxa"/>
            <w:vAlign w:val="center"/>
          </w:tcPr>
          <w:p>
            <w:pPr>
              <w:pStyle w:val="0"/>
            </w:pPr>
            <w:r>
              <w:rPr>
                <w:sz w:val="24"/>
              </w:rPr>
              <w:t xml:space="preserve">городской округ закрытое административно-территориальное образование поселок Видяево Мурманской области</w:t>
            </w:r>
          </w:p>
        </w:tc>
        <w:tc>
          <w:tcPr>
            <w:tcW w:w="1531" w:type="dxa"/>
            <w:vAlign w:val="center"/>
          </w:tcPr>
          <w:p>
            <w:pPr>
              <w:pStyle w:val="0"/>
              <w:jc w:val="right"/>
            </w:pPr>
            <w:r>
              <w:rPr>
                <w:sz w:val="24"/>
              </w:rPr>
              <w:t xml:space="preserve">2762966,0</w:t>
            </w:r>
          </w:p>
        </w:tc>
      </w:tr>
      <w:tr>
        <w:tc>
          <w:tcPr>
            <w:tcW w:w="7087" w:type="dxa"/>
            <w:vAlign w:val="center"/>
          </w:tcPr>
          <w:p>
            <w:pPr>
              <w:pStyle w:val="0"/>
            </w:pPr>
            <w:r>
              <w:rPr>
                <w:sz w:val="24"/>
              </w:rPr>
              <w:t xml:space="preserve">городской округ закрытое административно-территориальное образование город Заозерск Мурманской области</w:t>
            </w:r>
          </w:p>
        </w:tc>
        <w:tc>
          <w:tcPr>
            <w:tcW w:w="1531" w:type="dxa"/>
            <w:vAlign w:val="center"/>
          </w:tcPr>
          <w:p>
            <w:pPr>
              <w:pStyle w:val="0"/>
              <w:jc w:val="right"/>
            </w:pPr>
            <w:r>
              <w:rPr>
                <w:sz w:val="24"/>
              </w:rPr>
              <w:t xml:space="preserve">5011685,0</w:t>
            </w:r>
          </w:p>
        </w:tc>
      </w:tr>
      <w:tr>
        <w:tc>
          <w:tcPr>
            <w:tcW w:w="7087" w:type="dxa"/>
            <w:vAlign w:val="center"/>
          </w:tcPr>
          <w:p>
            <w:pPr>
              <w:pStyle w:val="0"/>
            </w:pPr>
            <w:r>
              <w:rPr>
                <w:sz w:val="24"/>
              </w:rPr>
              <w:t xml:space="preserve">городской округ закрытое административно-территориальное образование город Островной Мурманской области</w:t>
            </w:r>
          </w:p>
        </w:tc>
        <w:tc>
          <w:tcPr>
            <w:tcW w:w="1531" w:type="dxa"/>
            <w:vAlign w:val="center"/>
          </w:tcPr>
          <w:p>
            <w:pPr>
              <w:pStyle w:val="0"/>
              <w:jc w:val="right"/>
            </w:pPr>
            <w:r>
              <w:rPr>
                <w:sz w:val="24"/>
              </w:rPr>
              <w:t xml:space="preserve">1033786,0</w:t>
            </w:r>
          </w:p>
        </w:tc>
      </w:tr>
      <w:tr>
        <w:tc>
          <w:tcPr>
            <w:tcW w:w="7087" w:type="dxa"/>
            <w:vAlign w:val="center"/>
          </w:tcPr>
          <w:p>
            <w:pPr>
              <w:pStyle w:val="0"/>
            </w:pPr>
            <w:r>
              <w:rPr>
                <w:sz w:val="24"/>
              </w:rPr>
              <w:t xml:space="preserve">Кольский муниципальный район Мурманской области</w:t>
            </w:r>
          </w:p>
        </w:tc>
        <w:tc>
          <w:tcPr>
            <w:tcW w:w="1531" w:type="dxa"/>
            <w:vAlign w:val="center"/>
          </w:tcPr>
          <w:p>
            <w:pPr>
              <w:pStyle w:val="0"/>
              <w:jc w:val="right"/>
            </w:pPr>
            <w:r>
              <w:rPr>
                <w:sz w:val="24"/>
              </w:rPr>
              <w:t xml:space="preserve">66553000,0</w:t>
            </w:r>
          </w:p>
        </w:tc>
      </w:tr>
      <w:tr>
        <w:tc>
          <w:tcPr>
            <w:tcW w:w="7087" w:type="dxa"/>
            <w:vAlign w:val="center"/>
          </w:tcPr>
          <w:p>
            <w:pPr>
              <w:pStyle w:val="0"/>
            </w:pPr>
            <w:r>
              <w:rPr>
                <w:sz w:val="24"/>
              </w:rPr>
              <w:t xml:space="preserve">Итого</w:t>
            </w:r>
          </w:p>
        </w:tc>
        <w:tc>
          <w:tcPr>
            <w:tcW w:w="1531" w:type="dxa"/>
            <w:vAlign w:val="center"/>
          </w:tcPr>
          <w:p>
            <w:pPr>
              <w:pStyle w:val="0"/>
              <w:jc w:val="right"/>
            </w:pPr>
            <w:r>
              <w:rPr>
                <w:sz w:val="24"/>
              </w:rPr>
              <w:t xml:space="preserve">78297583,0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pPr>
      <w:r>
        <w:rPr>
          <w:sz w:val="24"/>
        </w:rPr>
        <w:t xml:space="preserve">Приложение N 7</w:t>
      </w:r>
    </w:p>
    <w:p>
      <w:pPr>
        <w:pStyle w:val="0"/>
        <w:jc w:val="right"/>
      </w:pPr>
      <w:r>
        <w:rPr>
          <w:sz w:val="24"/>
        </w:rPr>
        <w:t xml:space="preserve">к Программе</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ДОТАЦИИ БЮДЖЕТАМ МУНИЦИПАЛЬНЫХ ОБРАЗОВАНИЙ</w:t>
      </w:r>
    </w:p>
    <w:p>
      <w:pPr>
        <w:pStyle w:val="2"/>
        <w:jc w:val="center"/>
      </w:pPr>
      <w:r>
        <w:rPr>
          <w:sz w:val="24"/>
        </w:rPr>
        <w:t xml:space="preserve">МУРМАНСКОЙ ОБЛАСТИ НА ОБЕСПЕЧЕНИЕ РАСХОДОВ ПО ОПЛАТЕ ТРУДА</w:t>
      </w:r>
    </w:p>
    <w:p>
      <w:pPr>
        <w:pStyle w:val="2"/>
        <w:jc w:val="center"/>
      </w:pPr>
      <w:r>
        <w:rPr>
          <w:sz w:val="24"/>
        </w:rPr>
        <w:t xml:space="preserve">РАБОТНИКОВ МУНИЦИПАЛЬНЫХ УЧРЕЖДЕНИЙ (ЗА СЧЕТ ДОТАЦИИ</w:t>
      </w:r>
    </w:p>
    <w:p>
      <w:pPr>
        <w:pStyle w:val="2"/>
        <w:jc w:val="center"/>
      </w:pPr>
      <w:r>
        <w:rPr>
          <w:sz w:val="24"/>
        </w:rPr>
        <w:t xml:space="preserve">НА ПОДДЕРЖКУ МЕР ПО ОБЕСПЕЧЕНИЮ СБАЛАНСИРОВАННОСТИ БЮДЖЕТОВ</w:t>
      </w:r>
    </w:p>
    <w:p>
      <w:pPr>
        <w:pStyle w:val="2"/>
        <w:jc w:val="center"/>
      </w:pPr>
      <w:r>
        <w:rPr>
          <w:sz w:val="24"/>
        </w:rPr>
        <w:t xml:space="preserve">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Мурманской области</w:t>
            </w:r>
          </w:p>
          <w:p>
            <w:pPr>
              <w:pStyle w:val="0"/>
              <w:jc w:val="center"/>
            </w:pPr>
            <w:r>
              <w:rPr>
                <w:sz w:val="24"/>
                <w:color w:val="392c69"/>
              </w:rPr>
              <w:t xml:space="preserve">от 18.12.2025 N 866-ПП)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предоставления дотаций бюджетам муниципальных образований Мурманской области на обеспечение расходов по оплате труда работников муниципальных учреждений (далее - дотация) определяют порядок предоставления и методику распределения в 2025 году из областного бюджета дотаций бюджетам муниципальных образований.</w:t>
      </w:r>
    </w:p>
    <w:bookmarkStart w:id="1621" w:name="P1621"/>
    <w:bookmarkEnd w:id="1621"/>
    <w:p>
      <w:pPr>
        <w:pStyle w:val="0"/>
        <w:spacing w:before="240" w:line-rule="auto"/>
        <w:ind w:firstLine="540"/>
        <w:jc w:val="both"/>
      </w:pPr>
      <w:r>
        <w:rPr>
          <w:sz w:val="24"/>
        </w:rPr>
        <w:t xml:space="preserve">2. Дотации предоставляются бюджетам муниципальных образований Мурманской области для финансового обеспечения исполнения расходных обязательств по оплате труда работников муниципальных учреждений.</w:t>
      </w:r>
    </w:p>
    <w:bookmarkStart w:id="1622" w:name="P1622"/>
    <w:bookmarkEnd w:id="1622"/>
    <w:p>
      <w:pPr>
        <w:pStyle w:val="0"/>
        <w:spacing w:before="240" w:line-rule="auto"/>
        <w:ind w:firstLine="540"/>
        <w:jc w:val="both"/>
      </w:pPr>
      <w:r>
        <w:rPr>
          <w:sz w:val="24"/>
        </w:rPr>
        <w:t xml:space="preserve">3. Условием предоставления дотации является обязанность муниципального образования по направлению средств дотации на цели в соответствии с </w:t>
      </w:r>
      <w:hyperlink w:history="0" w:anchor="P1621" w:tooltip="2. Дотации предоставляются бюджетам муниципальных образований Мурманской области для финансового обеспечения исполнения расходных обязательств по оплате труда работников муниципальных учреждений.">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4. Размер дотации бюджету i-го муниципального образования определяется на основании информации муниципальных образований о численности работников муниципальных учреждений на 01.12.2025 и отчетных данных по форме "Сведения об объемах фондов оплаты труда и начислений на фонды оплаты труда работников государственных областных и муниципальных учреждений в разрезе категорий работников" по состоянию на 01.11.2025 по следующей формуле:</w:t>
      </w:r>
    </w:p>
    <w:p>
      <w:pPr>
        <w:pStyle w:val="0"/>
        <w:jc w:val="both"/>
      </w:pPr>
      <w:r>
        <w:rPr>
          <w:sz w:val="24"/>
        </w:rPr>
      </w:r>
    </w:p>
    <w:p>
      <w:pPr>
        <w:pStyle w:val="0"/>
        <w:jc w:val="center"/>
      </w:pPr>
      <w:r>
        <w:rPr>
          <w:sz w:val="24"/>
        </w:rPr>
        <w:t xml:space="preserve">Д</w:t>
      </w:r>
      <w:r>
        <w:rPr>
          <w:sz w:val="24"/>
          <w:vertAlign w:val="subscript"/>
        </w:rPr>
        <w:t xml:space="preserve">Зi</w:t>
      </w:r>
      <w:r>
        <w:rPr>
          <w:sz w:val="24"/>
        </w:rPr>
        <w:t xml:space="preserve"> = Р</w:t>
      </w:r>
      <w:r>
        <w:rPr>
          <w:sz w:val="24"/>
          <w:vertAlign w:val="subscript"/>
        </w:rPr>
        <w:t xml:space="preserve">З</w:t>
      </w:r>
      <w:r>
        <w:rPr>
          <w:sz w:val="24"/>
        </w:rPr>
        <w:t xml:space="preserve"> x Ч</w:t>
      </w:r>
      <w:r>
        <w:rPr>
          <w:sz w:val="24"/>
          <w:vertAlign w:val="subscript"/>
        </w:rPr>
        <w:t xml:space="preserve">i</w:t>
      </w:r>
      <w:r>
        <w:rPr>
          <w:sz w:val="24"/>
        </w:rPr>
        <w:t xml:space="preserve">, где:</w:t>
      </w:r>
    </w:p>
    <w:p>
      <w:pPr>
        <w:pStyle w:val="0"/>
        <w:jc w:val="both"/>
      </w:pPr>
      <w:r>
        <w:rPr>
          <w:sz w:val="24"/>
        </w:rPr>
      </w:r>
    </w:p>
    <w:p>
      <w:pPr>
        <w:pStyle w:val="0"/>
        <w:ind w:firstLine="540"/>
        <w:jc w:val="both"/>
      </w:pPr>
      <w:r>
        <w:rPr>
          <w:sz w:val="24"/>
        </w:rPr>
        <w:t xml:space="preserve">P</w:t>
      </w:r>
      <w:r>
        <w:rPr>
          <w:sz w:val="24"/>
          <w:vertAlign w:val="subscript"/>
        </w:rPr>
        <w:t xml:space="preserve">Зi</w:t>
      </w:r>
      <w:r>
        <w:rPr>
          <w:sz w:val="24"/>
        </w:rPr>
        <w:t xml:space="preserve"> - расчетный средний размер единовременной выплаты работникам муниципальных учреждений i-го муниципального образования (с учетом налога на доходы физических лиц и начислений на выплаты по оплате труда);</w:t>
      </w:r>
    </w:p>
    <w:p>
      <w:pPr>
        <w:pStyle w:val="0"/>
        <w:spacing w:before="240" w:line-rule="auto"/>
        <w:ind w:firstLine="540"/>
        <w:jc w:val="both"/>
      </w:pPr>
      <w:r>
        <w:rPr>
          <w:sz w:val="24"/>
        </w:rPr>
        <w:t xml:space="preserve">Ч</w:t>
      </w:r>
      <w:r>
        <w:rPr>
          <w:sz w:val="24"/>
          <w:vertAlign w:val="subscript"/>
        </w:rPr>
        <w:t xml:space="preserve">i</w:t>
      </w:r>
      <w:r>
        <w:rPr>
          <w:sz w:val="24"/>
        </w:rPr>
        <w:t xml:space="preserve"> - численность работников муниципальных учреждений.</w:t>
      </w:r>
    </w:p>
    <w:p>
      <w:pPr>
        <w:pStyle w:val="0"/>
        <w:spacing w:before="240" w:line-rule="auto"/>
        <w:ind w:firstLine="540"/>
        <w:jc w:val="both"/>
      </w:pPr>
      <w:r>
        <w:rPr>
          <w:sz w:val="24"/>
        </w:rPr>
        <w:t xml:space="preserve">Для муниципальных и городских округов, муниципальных районов, в бюджетах которых поступления налоговых и неналоговых доходов по состоянию на 01.12.2025 составили менее 72 % от утвержденных плановых назначений, размер дотации (Д</w:t>
      </w:r>
      <w:r>
        <w:rPr>
          <w:sz w:val="24"/>
          <w:vertAlign w:val="subscript"/>
        </w:rPr>
        <w:t xml:space="preserve">Зi</w:t>
      </w:r>
      <w:r>
        <w:rPr>
          <w:sz w:val="24"/>
        </w:rPr>
        <w:t xml:space="preserve">) увеличивается на сумму, равную 83 % от ожидаемой оценки исполнения за декабрь 2025 года по расходам на оплату труда и начисления на выплаты по оплате труда.</w:t>
      </w:r>
    </w:p>
    <w:p>
      <w:pPr>
        <w:pStyle w:val="0"/>
        <w:spacing w:before="240" w:line-rule="auto"/>
        <w:ind w:firstLine="540"/>
        <w:jc w:val="both"/>
      </w:pPr>
      <w:r>
        <w:rPr>
          <w:sz w:val="24"/>
        </w:rPr>
        <w:t xml:space="preserve">5. Дотация предоставляется из областного бюджета в пределах средств, предусмотренных законом об областном бюджете на текущий финансовый год и плановый период.</w:t>
      </w:r>
    </w:p>
    <w:p>
      <w:pPr>
        <w:pStyle w:val="0"/>
        <w:spacing w:before="240" w:line-rule="auto"/>
        <w:ind w:firstLine="540"/>
        <w:jc w:val="both"/>
      </w:pPr>
      <w:r>
        <w:rPr>
          <w:sz w:val="24"/>
        </w:rPr>
        <w:t xml:space="preserve">6. Дотация предоставляется Министерством финансов Мурманской области (далее - Министерство) в соответствии со сводной бюджетной росписью расходов областного бюджета Мурманской области в пределах лимитов бюджетных обязательств, утвержденных в установленном порядке на указанные цели.</w:t>
      </w:r>
    </w:p>
    <w:p>
      <w:pPr>
        <w:pStyle w:val="0"/>
        <w:spacing w:before="240" w:line-rule="auto"/>
        <w:ind w:firstLine="540"/>
        <w:jc w:val="both"/>
      </w:pPr>
      <w:r>
        <w:rPr>
          <w:sz w:val="24"/>
        </w:rPr>
        <w:t xml:space="preserve">7. Перечисление дотации осуществляется на казначейский счет для осуществления и отражения операций по учету и распределению поступлений для последующего перечисления в установленном порядке в местные бюджеты.</w:t>
      </w:r>
    </w:p>
    <w:p>
      <w:pPr>
        <w:pStyle w:val="0"/>
        <w:spacing w:before="240" w:line-rule="auto"/>
        <w:ind w:firstLine="540"/>
        <w:jc w:val="both"/>
      </w:pPr>
      <w:r>
        <w:rPr>
          <w:sz w:val="24"/>
        </w:rPr>
        <w:t xml:space="preserve">8. Не использованные по состоянию на 1 января 2026 года остатки дотации направляются в 2026 году на цели в соответствии с </w:t>
      </w:r>
      <w:hyperlink w:history="0" w:anchor="P1621" w:tooltip="2. Дотации предоставляются бюджетам муниципальных образований Мурманской области для финансового обеспечения исполнения расходных обязательств по оплате труда работников муниципальных учреждений.">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9. Органы местного самоуправления муниципальных образований представляют в Министерство ежеквартально не позднее 10 дней по истечении отчетного периода отчет о расходовании средств дотации и выполнении условия предоставления дотации в соответствии с </w:t>
      </w:r>
      <w:hyperlink w:history="0" w:anchor="P1622" w:tooltip="3. Условием предоставления дотации является обязанность муниципального образования по направлению средств дотации на цели в соответствии с пунктом 2 настоящих Правил.">
        <w:r>
          <w:rPr>
            <w:sz w:val="24"/>
            <w:color w:val="0000ff"/>
          </w:rPr>
          <w:t xml:space="preserve">пунктом 3</w:t>
        </w:r>
      </w:hyperlink>
      <w:r>
        <w:rPr>
          <w:sz w:val="24"/>
        </w:rPr>
        <w:t xml:space="preserve"> настоящих Правил по форме, разработанной Министерством.</w:t>
      </w:r>
    </w:p>
    <w:p>
      <w:pPr>
        <w:pStyle w:val="0"/>
        <w:spacing w:before="240" w:line-rule="auto"/>
        <w:ind w:firstLine="540"/>
        <w:jc w:val="both"/>
      </w:pPr>
      <w:r>
        <w:rPr>
          <w:sz w:val="24"/>
        </w:rPr>
        <w:t xml:space="preserve">Отчетность за 2025 год представляется в Министерство в срок не позднее 13.01.2026.</w:t>
      </w:r>
    </w:p>
    <w:p>
      <w:pPr>
        <w:pStyle w:val="0"/>
        <w:spacing w:before="240" w:line-rule="auto"/>
        <w:ind w:firstLine="540"/>
        <w:jc w:val="both"/>
      </w:pPr>
      <w:r>
        <w:rPr>
          <w:sz w:val="24"/>
        </w:rPr>
        <w:t xml:space="preserve">10. Контроль за соблюдением получателями дотации условий и порядка, установленных при предоставлении дотации, осуществляют Министерство и органы государственного финансового контроля Мурманской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pPr>
      <w:r>
        <w:rPr>
          <w:sz w:val="24"/>
        </w:rPr>
        <w:t xml:space="preserve">Приложение N 8</w:t>
      </w:r>
    </w:p>
    <w:p>
      <w:pPr>
        <w:pStyle w:val="0"/>
        <w:jc w:val="right"/>
      </w:pPr>
      <w:r>
        <w:rPr>
          <w:sz w:val="24"/>
        </w:rPr>
        <w:t xml:space="preserve">к Программе</w:t>
      </w:r>
    </w:p>
    <w:p>
      <w:pPr>
        <w:pStyle w:val="0"/>
        <w:jc w:val="both"/>
      </w:pPr>
      <w:r>
        <w:rPr>
          <w:sz w:val="24"/>
        </w:rPr>
      </w:r>
    </w:p>
    <w:p>
      <w:pPr>
        <w:pStyle w:val="2"/>
        <w:jc w:val="center"/>
      </w:pPr>
      <w:r>
        <w:rPr>
          <w:sz w:val="24"/>
        </w:rPr>
        <w:t xml:space="preserve">РАСПРЕДЕЛЕНИЕ</w:t>
      </w:r>
    </w:p>
    <w:p>
      <w:pPr>
        <w:pStyle w:val="2"/>
        <w:jc w:val="center"/>
      </w:pPr>
      <w:r>
        <w:rPr>
          <w:sz w:val="24"/>
        </w:rPr>
        <w:t xml:space="preserve">ДОТАЦИИ БЮДЖЕТАМ МУНИЦИПАЛЬНЫХ ОБРАЗОВАНИЙ МУРМАНСКОЙ</w:t>
      </w:r>
    </w:p>
    <w:p>
      <w:pPr>
        <w:pStyle w:val="2"/>
        <w:jc w:val="center"/>
      </w:pPr>
      <w:r>
        <w:rPr>
          <w:sz w:val="24"/>
        </w:rPr>
        <w:t xml:space="preserve">ОБЛАСТИ НА ОБЕСПЕЧЕНИЕ РАСХОДОВ ПО ОПЛАТЕ ТРУДА РАБОТНИКОВ</w:t>
      </w:r>
    </w:p>
    <w:p>
      <w:pPr>
        <w:pStyle w:val="2"/>
        <w:jc w:val="center"/>
      </w:pPr>
      <w:r>
        <w:rPr>
          <w:sz w:val="24"/>
        </w:rPr>
        <w:t xml:space="preserve">МУНИЦИПАЛЬНЫХ УЧРЕЖДЕНИЙ (ЗА СЧЕТ ДОТАЦИИ НА ПОДДЕРЖКУ МЕР</w:t>
      </w:r>
    </w:p>
    <w:p>
      <w:pPr>
        <w:pStyle w:val="2"/>
        <w:jc w:val="center"/>
      </w:pPr>
      <w:r>
        <w:rPr>
          <w:sz w:val="24"/>
        </w:rPr>
        <w:t xml:space="preserve">ПО ОБЕСПЕЧЕНИЮ СБАЛАНСИРОВАННОСТИ БЮДЖЕТОВ СУБЪЕКТОВ</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Мурманской области</w:t>
            </w:r>
          </w:p>
          <w:p>
            <w:pPr>
              <w:pStyle w:val="0"/>
              <w:jc w:val="center"/>
            </w:pPr>
            <w:r>
              <w:rPr>
                <w:sz w:val="24"/>
                <w:color w:val="392c69"/>
              </w:rPr>
              <w:t xml:space="preserve">от 18.12.2025 N 866-ПП)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4"/>
        <w:gridCol w:w="6206"/>
        <w:gridCol w:w="2324"/>
      </w:tblGrid>
      <w:tr>
        <w:tc>
          <w:tcPr>
            <w:tcW w:w="494" w:type="dxa"/>
            <w:vAlign w:val="center"/>
          </w:tcPr>
          <w:p>
            <w:pPr>
              <w:pStyle w:val="0"/>
              <w:jc w:val="center"/>
            </w:pPr>
            <w:r>
              <w:rPr>
                <w:sz w:val="24"/>
              </w:rPr>
              <w:t xml:space="preserve">N</w:t>
            </w:r>
          </w:p>
        </w:tc>
        <w:tc>
          <w:tcPr>
            <w:tcW w:w="6206" w:type="dxa"/>
            <w:vAlign w:val="center"/>
          </w:tcPr>
          <w:p>
            <w:pPr>
              <w:pStyle w:val="0"/>
              <w:jc w:val="center"/>
            </w:pPr>
            <w:r>
              <w:rPr>
                <w:sz w:val="24"/>
              </w:rPr>
              <w:t xml:space="preserve">Наименование муниципального образования</w:t>
            </w:r>
          </w:p>
        </w:tc>
        <w:tc>
          <w:tcPr>
            <w:tcW w:w="2324" w:type="dxa"/>
            <w:vAlign w:val="center"/>
          </w:tcPr>
          <w:p>
            <w:pPr>
              <w:pStyle w:val="0"/>
              <w:jc w:val="center"/>
            </w:pPr>
            <w:r>
              <w:rPr>
                <w:sz w:val="24"/>
              </w:rPr>
              <w:t xml:space="preserve">Размер дотации, (рублей)</w:t>
            </w:r>
          </w:p>
        </w:tc>
      </w:tr>
      <w:tr>
        <w:tc>
          <w:tcPr>
            <w:tcW w:w="494" w:type="dxa"/>
            <w:vAlign w:val="center"/>
          </w:tcPr>
          <w:p>
            <w:pPr>
              <w:pStyle w:val="0"/>
              <w:jc w:val="center"/>
            </w:pPr>
            <w:r>
              <w:rPr>
                <w:sz w:val="24"/>
              </w:rPr>
              <w:t xml:space="preserve">1</w:t>
            </w:r>
          </w:p>
        </w:tc>
        <w:tc>
          <w:tcPr>
            <w:tcW w:w="6206" w:type="dxa"/>
            <w:vAlign w:val="center"/>
          </w:tcPr>
          <w:p>
            <w:pPr>
              <w:pStyle w:val="0"/>
            </w:pPr>
            <w:r>
              <w:rPr>
                <w:sz w:val="24"/>
              </w:rPr>
              <w:t xml:space="preserve">муниципальное образование муниципальный округ город Апатиты с подведомственной территорией Мурманской области</w:t>
            </w:r>
          </w:p>
        </w:tc>
        <w:tc>
          <w:tcPr>
            <w:tcW w:w="2324" w:type="dxa"/>
            <w:vAlign w:val="center"/>
          </w:tcPr>
          <w:p>
            <w:pPr>
              <w:pStyle w:val="0"/>
              <w:jc w:val="center"/>
            </w:pPr>
            <w:r>
              <w:rPr>
                <w:sz w:val="24"/>
              </w:rPr>
              <w:t xml:space="preserve">32806629</w:t>
            </w:r>
          </w:p>
        </w:tc>
      </w:tr>
      <w:tr>
        <w:tc>
          <w:tcPr>
            <w:tcW w:w="494" w:type="dxa"/>
            <w:vAlign w:val="center"/>
          </w:tcPr>
          <w:p>
            <w:pPr>
              <w:pStyle w:val="0"/>
              <w:jc w:val="center"/>
            </w:pPr>
            <w:r>
              <w:rPr>
                <w:sz w:val="24"/>
              </w:rPr>
              <w:t xml:space="preserve">2</w:t>
            </w:r>
          </w:p>
        </w:tc>
        <w:tc>
          <w:tcPr>
            <w:tcW w:w="6206" w:type="dxa"/>
            <w:vAlign w:val="center"/>
          </w:tcPr>
          <w:p>
            <w:pPr>
              <w:pStyle w:val="0"/>
            </w:pPr>
            <w:r>
              <w:rPr>
                <w:sz w:val="24"/>
              </w:rPr>
              <w:t xml:space="preserve">муниципальное образование муниципальный округ город Кировск с подведомственной территорией Мурманской области</w:t>
            </w:r>
          </w:p>
        </w:tc>
        <w:tc>
          <w:tcPr>
            <w:tcW w:w="2324" w:type="dxa"/>
            <w:vAlign w:val="center"/>
          </w:tcPr>
          <w:p>
            <w:pPr>
              <w:pStyle w:val="0"/>
              <w:jc w:val="center"/>
            </w:pPr>
            <w:r>
              <w:rPr>
                <w:sz w:val="24"/>
              </w:rPr>
              <w:t xml:space="preserve">39386428</w:t>
            </w:r>
          </w:p>
        </w:tc>
      </w:tr>
      <w:tr>
        <w:tc>
          <w:tcPr>
            <w:tcW w:w="494" w:type="dxa"/>
            <w:vAlign w:val="center"/>
          </w:tcPr>
          <w:p>
            <w:pPr>
              <w:pStyle w:val="0"/>
              <w:jc w:val="center"/>
            </w:pPr>
            <w:r>
              <w:rPr>
                <w:sz w:val="24"/>
              </w:rPr>
              <w:t xml:space="preserve">3</w:t>
            </w:r>
          </w:p>
        </w:tc>
        <w:tc>
          <w:tcPr>
            <w:tcW w:w="6206" w:type="dxa"/>
            <w:vAlign w:val="center"/>
          </w:tcPr>
          <w:p>
            <w:pPr>
              <w:pStyle w:val="0"/>
            </w:pPr>
            <w:r>
              <w:rPr>
                <w:sz w:val="24"/>
              </w:rPr>
              <w:t xml:space="preserve">муниципальное образование Ковдорский муниципальный округ Мурманской области</w:t>
            </w:r>
          </w:p>
        </w:tc>
        <w:tc>
          <w:tcPr>
            <w:tcW w:w="2324" w:type="dxa"/>
            <w:vAlign w:val="center"/>
          </w:tcPr>
          <w:p>
            <w:pPr>
              <w:pStyle w:val="0"/>
              <w:jc w:val="center"/>
            </w:pPr>
            <w:r>
              <w:rPr>
                <w:sz w:val="24"/>
              </w:rPr>
              <w:t xml:space="preserve">22521008</w:t>
            </w:r>
          </w:p>
        </w:tc>
      </w:tr>
      <w:tr>
        <w:tc>
          <w:tcPr>
            <w:tcW w:w="494" w:type="dxa"/>
            <w:vAlign w:val="center"/>
          </w:tcPr>
          <w:p>
            <w:pPr>
              <w:pStyle w:val="0"/>
              <w:jc w:val="center"/>
            </w:pPr>
            <w:r>
              <w:rPr>
                <w:sz w:val="24"/>
              </w:rPr>
              <w:t xml:space="preserve">4</w:t>
            </w:r>
          </w:p>
        </w:tc>
        <w:tc>
          <w:tcPr>
            <w:tcW w:w="6206" w:type="dxa"/>
            <w:vAlign w:val="center"/>
          </w:tcPr>
          <w:p>
            <w:pPr>
              <w:pStyle w:val="0"/>
            </w:pPr>
            <w:r>
              <w:rPr>
                <w:sz w:val="24"/>
              </w:rPr>
              <w:t xml:space="preserve">муниципальное образование муниципальный округ город Мончегорск с подведомственной территорией Мурманской области</w:t>
            </w:r>
          </w:p>
        </w:tc>
        <w:tc>
          <w:tcPr>
            <w:tcW w:w="2324" w:type="dxa"/>
            <w:vAlign w:val="center"/>
          </w:tcPr>
          <w:p>
            <w:pPr>
              <w:pStyle w:val="0"/>
              <w:jc w:val="center"/>
            </w:pPr>
            <w:r>
              <w:rPr>
                <w:sz w:val="24"/>
              </w:rPr>
              <w:t xml:space="preserve">39790916</w:t>
            </w:r>
          </w:p>
        </w:tc>
      </w:tr>
      <w:tr>
        <w:tc>
          <w:tcPr>
            <w:tcW w:w="494" w:type="dxa"/>
            <w:vAlign w:val="center"/>
          </w:tcPr>
          <w:p>
            <w:pPr>
              <w:pStyle w:val="0"/>
              <w:jc w:val="center"/>
            </w:pPr>
            <w:r>
              <w:rPr>
                <w:sz w:val="24"/>
              </w:rPr>
              <w:t xml:space="preserve">5</w:t>
            </w:r>
          </w:p>
        </w:tc>
        <w:tc>
          <w:tcPr>
            <w:tcW w:w="6206" w:type="dxa"/>
            <w:vAlign w:val="center"/>
          </w:tcPr>
          <w:p>
            <w:pPr>
              <w:pStyle w:val="0"/>
            </w:pPr>
            <w:r>
              <w:rPr>
                <w:sz w:val="24"/>
              </w:rPr>
              <w:t xml:space="preserve">муниципальное образование городской округ город-герой Мурманск</w:t>
            </w:r>
          </w:p>
        </w:tc>
        <w:tc>
          <w:tcPr>
            <w:tcW w:w="2324" w:type="dxa"/>
            <w:vAlign w:val="center"/>
          </w:tcPr>
          <w:p>
            <w:pPr>
              <w:pStyle w:val="0"/>
              <w:jc w:val="center"/>
            </w:pPr>
            <w:r>
              <w:rPr>
                <w:sz w:val="24"/>
              </w:rPr>
              <w:t xml:space="preserve">753974979</w:t>
            </w:r>
          </w:p>
        </w:tc>
      </w:tr>
      <w:tr>
        <w:tc>
          <w:tcPr>
            <w:tcW w:w="494" w:type="dxa"/>
            <w:vAlign w:val="center"/>
          </w:tcPr>
          <w:p>
            <w:pPr>
              <w:pStyle w:val="0"/>
              <w:jc w:val="center"/>
            </w:pPr>
            <w:r>
              <w:rPr>
                <w:sz w:val="24"/>
              </w:rPr>
              <w:t xml:space="preserve">6</w:t>
            </w:r>
          </w:p>
        </w:tc>
        <w:tc>
          <w:tcPr>
            <w:tcW w:w="6206" w:type="dxa"/>
            <w:vAlign w:val="center"/>
          </w:tcPr>
          <w:p>
            <w:pPr>
              <w:pStyle w:val="0"/>
            </w:pPr>
            <w:r>
              <w:rPr>
                <w:sz w:val="24"/>
              </w:rPr>
              <w:t xml:space="preserve">муниципальное образование муниципальный округ город Оленегорск с подведомственной территорией Мурманской области</w:t>
            </w:r>
          </w:p>
        </w:tc>
        <w:tc>
          <w:tcPr>
            <w:tcW w:w="2324" w:type="dxa"/>
            <w:vAlign w:val="center"/>
          </w:tcPr>
          <w:p>
            <w:pPr>
              <w:pStyle w:val="0"/>
              <w:jc w:val="center"/>
            </w:pPr>
            <w:r>
              <w:rPr>
                <w:sz w:val="24"/>
              </w:rPr>
              <w:t xml:space="preserve">26596178</w:t>
            </w:r>
          </w:p>
        </w:tc>
      </w:tr>
      <w:tr>
        <w:tc>
          <w:tcPr>
            <w:tcW w:w="494" w:type="dxa"/>
            <w:vAlign w:val="center"/>
          </w:tcPr>
          <w:p>
            <w:pPr>
              <w:pStyle w:val="0"/>
              <w:jc w:val="center"/>
            </w:pPr>
            <w:r>
              <w:rPr>
                <w:sz w:val="24"/>
              </w:rPr>
              <w:t xml:space="preserve">7</w:t>
            </w:r>
          </w:p>
        </w:tc>
        <w:tc>
          <w:tcPr>
            <w:tcW w:w="6206" w:type="dxa"/>
            <w:vAlign w:val="center"/>
          </w:tcPr>
          <w:p>
            <w:pPr>
              <w:pStyle w:val="0"/>
            </w:pPr>
            <w:r>
              <w:rPr>
                <w:sz w:val="24"/>
              </w:rPr>
              <w:t xml:space="preserve">муниципальное образование муниципальный округ город Полярные Зори с подведомственной территорией Мурманской области</w:t>
            </w:r>
          </w:p>
        </w:tc>
        <w:tc>
          <w:tcPr>
            <w:tcW w:w="2324" w:type="dxa"/>
            <w:vAlign w:val="center"/>
          </w:tcPr>
          <w:p>
            <w:pPr>
              <w:pStyle w:val="0"/>
              <w:jc w:val="center"/>
            </w:pPr>
            <w:r>
              <w:rPr>
                <w:sz w:val="24"/>
              </w:rPr>
              <w:t xml:space="preserve">21862526</w:t>
            </w:r>
          </w:p>
        </w:tc>
      </w:tr>
      <w:tr>
        <w:tc>
          <w:tcPr>
            <w:tcW w:w="494" w:type="dxa"/>
            <w:vAlign w:val="center"/>
          </w:tcPr>
          <w:p>
            <w:pPr>
              <w:pStyle w:val="0"/>
              <w:jc w:val="center"/>
            </w:pPr>
            <w:r>
              <w:rPr>
                <w:sz w:val="24"/>
              </w:rPr>
              <w:t xml:space="preserve">8</w:t>
            </w:r>
          </w:p>
        </w:tc>
        <w:tc>
          <w:tcPr>
            <w:tcW w:w="6206" w:type="dxa"/>
            <w:vAlign w:val="center"/>
          </w:tcPr>
          <w:p>
            <w:pPr>
              <w:pStyle w:val="0"/>
            </w:pPr>
            <w:r>
              <w:rPr>
                <w:sz w:val="24"/>
              </w:rPr>
              <w:t xml:space="preserve">муниципальное образование Печенгский муниципальный округ Мурманской области</w:t>
            </w:r>
          </w:p>
        </w:tc>
        <w:tc>
          <w:tcPr>
            <w:tcW w:w="2324" w:type="dxa"/>
            <w:vAlign w:val="center"/>
          </w:tcPr>
          <w:p>
            <w:pPr>
              <w:pStyle w:val="0"/>
              <w:jc w:val="center"/>
            </w:pPr>
            <w:r>
              <w:rPr>
                <w:sz w:val="24"/>
              </w:rPr>
              <w:t xml:space="preserve">33789564</w:t>
            </w:r>
          </w:p>
        </w:tc>
      </w:tr>
      <w:tr>
        <w:tc>
          <w:tcPr>
            <w:tcW w:w="494" w:type="dxa"/>
            <w:vAlign w:val="center"/>
          </w:tcPr>
          <w:p>
            <w:pPr>
              <w:pStyle w:val="0"/>
              <w:jc w:val="center"/>
            </w:pPr>
            <w:r>
              <w:rPr>
                <w:sz w:val="24"/>
              </w:rPr>
              <w:t xml:space="preserve">9</w:t>
            </w:r>
          </w:p>
        </w:tc>
        <w:tc>
          <w:tcPr>
            <w:tcW w:w="6206" w:type="dxa"/>
            <w:vAlign w:val="center"/>
          </w:tcPr>
          <w:p>
            <w:pPr>
              <w:pStyle w:val="0"/>
            </w:pPr>
            <w:r>
              <w:rPr>
                <w:sz w:val="24"/>
              </w:rPr>
              <w:t xml:space="preserve">муниципальное образование городской округ закрытое административно-территориальное образование Александровск Мурманской области</w:t>
            </w:r>
          </w:p>
        </w:tc>
        <w:tc>
          <w:tcPr>
            <w:tcW w:w="2324" w:type="dxa"/>
            <w:vAlign w:val="center"/>
          </w:tcPr>
          <w:p>
            <w:pPr>
              <w:pStyle w:val="0"/>
              <w:jc w:val="center"/>
            </w:pPr>
            <w:r>
              <w:rPr>
                <w:sz w:val="24"/>
              </w:rPr>
              <w:t xml:space="preserve">54024380</w:t>
            </w:r>
          </w:p>
        </w:tc>
      </w:tr>
      <w:tr>
        <w:tc>
          <w:tcPr>
            <w:tcW w:w="494" w:type="dxa"/>
            <w:vAlign w:val="center"/>
          </w:tcPr>
          <w:p>
            <w:pPr>
              <w:pStyle w:val="0"/>
              <w:jc w:val="center"/>
            </w:pPr>
            <w:r>
              <w:rPr>
                <w:sz w:val="24"/>
              </w:rPr>
              <w:t xml:space="preserve">10</w:t>
            </w:r>
          </w:p>
        </w:tc>
        <w:tc>
          <w:tcPr>
            <w:tcW w:w="6206" w:type="dxa"/>
            <w:vAlign w:val="center"/>
          </w:tcPr>
          <w:p>
            <w:pPr>
              <w:pStyle w:val="0"/>
            </w:pPr>
            <w:r>
              <w:rPr>
                <w:sz w:val="24"/>
              </w:rPr>
              <w:t xml:space="preserve">муниципальное образование городской округ закрытое административно-территориальное образование город Заозерск Мурманской области</w:t>
            </w:r>
          </w:p>
        </w:tc>
        <w:tc>
          <w:tcPr>
            <w:tcW w:w="2324" w:type="dxa"/>
            <w:vAlign w:val="center"/>
          </w:tcPr>
          <w:p>
            <w:pPr>
              <w:pStyle w:val="0"/>
              <w:jc w:val="center"/>
            </w:pPr>
            <w:r>
              <w:rPr>
                <w:sz w:val="24"/>
              </w:rPr>
              <w:t xml:space="preserve">9928423</w:t>
            </w:r>
          </w:p>
        </w:tc>
      </w:tr>
      <w:tr>
        <w:tc>
          <w:tcPr>
            <w:tcW w:w="494" w:type="dxa"/>
            <w:vAlign w:val="center"/>
          </w:tcPr>
          <w:p>
            <w:pPr>
              <w:pStyle w:val="0"/>
              <w:jc w:val="center"/>
            </w:pPr>
            <w:r>
              <w:rPr>
                <w:sz w:val="24"/>
              </w:rPr>
              <w:t xml:space="preserve">11</w:t>
            </w:r>
          </w:p>
        </w:tc>
        <w:tc>
          <w:tcPr>
            <w:tcW w:w="6206" w:type="dxa"/>
            <w:vAlign w:val="center"/>
          </w:tcPr>
          <w:p>
            <w:pPr>
              <w:pStyle w:val="0"/>
            </w:pPr>
            <w:r>
              <w:rPr>
                <w:sz w:val="24"/>
              </w:rPr>
              <w:t xml:space="preserve">муниципальное образование городской округ закрытое административно-территориальное образование город Островной Мурманской области</w:t>
            </w:r>
          </w:p>
        </w:tc>
        <w:tc>
          <w:tcPr>
            <w:tcW w:w="2324" w:type="dxa"/>
            <w:vAlign w:val="center"/>
          </w:tcPr>
          <w:p>
            <w:pPr>
              <w:pStyle w:val="0"/>
              <w:jc w:val="center"/>
            </w:pPr>
            <w:r>
              <w:rPr>
                <w:sz w:val="24"/>
              </w:rPr>
              <w:t xml:space="preserve">1835970</w:t>
            </w:r>
          </w:p>
        </w:tc>
      </w:tr>
      <w:tr>
        <w:tc>
          <w:tcPr>
            <w:tcW w:w="494" w:type="dxa"/>
            <w:vAlign w:val="center"/>
          </w:tcPr>
          <w:p>
            <w:pPr>
              <w:pStyle w:val="0"/>
              <w:jc w:val="center"/>
            </w:pPr>
            <w:r>
              <w:rPr>
                <w:sz w:val="24"/>
              </w:rPr>
              <w:t xml:space="preserve">12</w:t>
            </w:r>
          </w:p>
        </w:tc>
        <w:tc>
          <w:tcPr>
            <w:tcW w:w="6206" w:type="dxa"/>
            <w:vAlign w:val="center"/>
          </w:tcPr>
          <w:p>
            <w:pPr>
              <w:pStyle w:val="0"/>
            </w:pPr>
            <w:r>
              <w:rPr>
                <w:sz w:val="24"/>
              </w:rPr>
              <w:t xml:space="preserve">муниципальное образование городской округ закрытое административно-территориальное образование город Североморск Мурманской области</w:t>
            </w:r>
          </w:p>
        </w:tc>
        <w:tc>
          <w:tcPr>
            <w:tcW w:w="2324" w:type="dxa"/>
            <w:vAlign w:val="center"/>
          </w:tcPr>
          <w:p>
            <w:pPr>
              <w:pStyle w:val="0"/>
              <w:jc w:val="center"/>
            </w:pPr>
            <w:r>
              <w:rPr>
                <w:sz w:val="24"/>
              </w:rPr>
              <w:t xml:space="preserve">53397804</w:t>
            </w:r>
          </w:p>
        </w:tc>
      </w:tr>
      <w:tr>
        <w:tc>
          <w:tcPr>
            <w:tcW w:w="494" w:type="dxa"/>
            <w:vAlign w:val="center"/>
          </w:tcPr>
          <w:p>
            <w:pPr>
              <w:pStyle w:val="0"/>
              <w:jc w:val="center"/>
            </w:pPr>
            <w:r>
              <w:rPr>
                <w:sz w:val="24"/>
              </w:rPr>
              <w:t xml:space="preserve">13</w:t>
            </w:r>
          </w:p>
        </w:tc>
        <w:tc>
          <w:tcPr>
            <w:tcW w:w="6206" w:type="dxa"/>
            <w:vAlign w:val="center"/>
          </w:tcPr>
          <w:p>
            <w:pPr>
              <w:pStyle w:val="0"/>
            </w:pPr>
            <w:r>
              <w:rPr>
                <w:sz w:val="24"/>
              </w:rPr>
              <w:t xml:space="preserve">муниципальное образование городской округ закрытое административно-территориальное образование поселок Видяево Мурманской области</w:t>
            </w:r>
          </w:p>
        </w:tc>
        <w:tc>
          <w:tcPr>
            <w:tcW w:w="2324" w:type="dxa"/>
            <w:vAlign w:val="center"/>
          </w:tcPr>
          <w:p>
            <w:pPr>
              <w:pStyle w:val="0"/>
              <w:jc w:val="center"/>
            </w:pPr>
            <w:r>
              <w:rPr>
                <w:sz w:val="24"/>
              </w:rPr>
              <w:t xml:space="preserve">4628894</w:t>
            </w:r>
          </w:p>
        </w:tc>
      </w:tr>
      <w:tr>
        <w:tc>
          <w:tcPr>
            <w:tcW w:w="494" w:type="dxa"/>
            <w:vAlign w:val="center"/>
          </w:tcPr>
          <w:p>
            <w:pPr>
              <w:pStyle w:val="0"/>
              <w:jc w:val="center"/>
            </w:pPr>
            <w:r>
              <w:rPr>
                <w:sz w:val="24"/>
              </w:rPr>
              <w:t xml:space="preserve">14</w:t>
            </w:r>
          </w:p>
        </w:tc>
        <w:tc>
          <w:tcPr>
            <w:tcW w:w="6206" w:type="dxa"/>
            <w:vAlign w:val="center"/>
          </w:tcPr>
          <w:p>
            <w:pPr>
              <w:pStyle w:val="0"/>
            </w:pPr>
            <w:r>
              <w:rPr>
                <w:sz w:val="24"/>
              </w:rPr>
              <w:t xml:space="preserve">муниципальное образование Кандалакшский муниципальный район Мурманской области</w:t>
            </w:r>
          </w:p>
        </w:tc>
        <w:tc>
          <w:tcPr>
            <w:tcW w:w="2324" w:type="dxa"/>
            <w:vAlign w:val="center"/>
          </w:tcPr>
          <w:p>
            <w:pPr>
              <w:pStyle w:val="0"/>
              <w:jc w:val="center"/>
            </w:pPr>
            <w:r>
              <w:rPr>
                <w:sz w:val="24"/>
              </w:rPr>
              <w:t xml:space="preserve">21856719</w:t>
            </w:r>
          </w:p>
        </w:tc>
      </w:tr>
      <w:tr>
        <w:tc>
          <w:tcPr>
            <w:tcW w:w="494" w:type="dxa"/>
            <w:vAlign w:val="center"/>
          </w:tcPr>
          <w:p>
            <w:pPr>
              <w:pStyle w:val="0"/>
              <w:jc w:val="center"/>
            </w:pPr>
            <w:r>
              <w:rPr>
                <w:sz w:val="24"/>
              </w:rPr>
              <w:t xml:space="preserve">15</w:t>
            </w:r>
          </w:p>
        </w:tc>
        <w:tc>
          <w:tcPr>
            <w:tcW w:w="6206" w:type="dxa"/>
            <w:vAlign w:val="center"/>
          </w:tcPr>
          <w:p>
            <w:pPr>
              <w:pStyle w:val="0"/>
            </w:pPr>
            <w:r>
              <w:rPr>
                <w:sz w:val="24"/>
              </w:rPr>
              <w:t xml:space="preserve">муниципальное образование городское поселение Зеленоборский Кандалакшского муниципального района Мурманской области</w:t>
            </w:r>
          </w:p>
        </w:tc>
        <w:tc>
          <w:tcPr>
            <w:tcW w:w="2324" w:type="dxa"/>
            <w:vAlign w:val="center"/>
          </w:tcPr>
          <w:p>
            <w:pPr>
              <w:pStyle w:val="0"/>
              <w:jc w:val="center"/>
            </w:pPr>
            <w:r>
              <w:rPr>
                <w:sz w:val="24"/>
              </w:rPr>
              <w:t xml:space="preserve">2633811</w:t>
            </w:r>
          </w:p>
        </w:tc>
      </w:tr>
      <w:tr>
        <w:tc>
          <w:tcPr>
            <w:tcW w:w="494" w:type="dxa"/>
            <w:vAlign w:val="center"/>
          </w:tcPr>
          <w:p>
            <w:pPr>
              <w:pStyle w:val="0"/>
              <w:jc w:val="center"/>
            </w:pPr>
            <w:r>
              <w:rPr>
                <w:sz w:val="24"/>
              </w:rPr>
              <w:t xml:space="preserve">16</w:t>
            </w:r>
          </w:p>
        </w:tc>
        <w:tc>
          <w:tcPr>
            <w:tcW w:w="6206" w:type="dxa"/>
            <w:vAlign w:val="center"/>
          </w:tcPr>
          <w:p>
            <w:pPr>
              <w:pStyle w:val="0"/>
            </w:pPr>
            <w:r>
              <w:rPr>
                <w:sz w:val="24"/>
              </w:rPr>
              <w:t xml:space="preserve">муниципальное образование городское поселение Кандалакша Кандалакшского муниципального района Мурманской области</w:t>
            </w:r>
          </w:p>
        </w:tc>
        <w:tc>
          <w:tcPr>
            <w:tcW w:w="2324" w:type="dxa"/>
            <w:vAlign w:val="center"/>
          </w:tcPr>
          <w:p>
            <w:pPr>
              <w:pStyle w:val="0"/>
              <w:jc w:val="center"/>
            </w:pPr>
            <w:r>
              <w:rPr>
                <w:sz w:val="24"/>
              </w:rPr>
              <w:t xml:space="preserve">11494595</w:t>
            </w:r>
          </w:p>
        </w:tc>
      </w:tr>
      <w:tr>
        <w:tc>
          <w:tcPr>
            <w:tcW w:w="494" w:type="dxa"/>
            <w:vAlign w:val="center"/>
          </w:tcPr>
          <w:p>
            <w:pPr>
              <w:pStyle w:val="0"/>
              <w:jc w:val="center"/>
            </w:pPr>
            <w:r>
              <w:rPr>
                <w:sz w:val="24"/>
              </w:rPr>
              <w:t xml:space="preserve">17</w:t>
            </w:r>
          </w:p>
        </w:tc>
        <w:tc>
          <w:tcPr>
            <w:tcW w:w="6206" w:type="dxa"/>
            <w:vAlign w:val="center"/>
          </w:tcPr>
          <w:p>
            <w:pPr>
              <w:pStyle w:val="0"/>
            </w:pPr>
            <w:r>
              <w:rPr>
                <w:sz w:val="24"/>
              </w:rPr>
              <w:t xml:space="preserve">муниципальное образование сельское поселение Алакуртти Кандалакшского муниципального района Мурманской области</w:t>
            </w:r>
          </w:p>
        </w:tc>
        <w:tc>
          <w:tcPr>
            <w:tcW w:w="2324" w:type="dxa"/>
            <w:vAlign w:val="center"/>
          </w:tcPr>
          <w:p>
            <w:pPr>
              <w:pStyle w:val="0"/>
              <w:jc w:val="center"/>
            </w:pPr>
            <w:r>
              <w:rPr>
                <w:sz w:val="24"/>
              </w:rPr>
              <w:t xml:space="preserve">1173955</w:t>
            </w:r>
          </w:p>
        </w:tc>
      </w:tr>
      <w:tr>
        <w:tc>
          <w:tcPr>
            <w:tcW w:w="494" w:type="dxa"/>
            <w:vAlign w:val="center"/>
          </w:tcPr>
          <w:p>
            <w:pPr>
              <w:pStyle w:val="0"/>
              <w:jc w:val="center"/>
            </w:pPr>
            <w:r>
              <w:rPr>
                <w:sz w:val="24"/>
              </w:rPr>
              <w:t xml:space="preserve">18</w:t>
            </w:r>
          </w:p>
        </w:tc>
        <w:tc>
          <w:tcPr>
            <w:tcW w:w="6206" w:type="dxa"/>
            <w:vAlign w:val="center"/>
          </w:tcPr>
          <w:p>
            <w:pPr>
              <w:pStyle w:val="0"/>
            </w:pPr>
            <w:r>
              <w:rPr>
                <w:sz w:val="24"/>
              </w:rPr>
              <w:t xml:space="preserve">муниципальное образование сельское поселение Зареченск Кандалакшского муниципального района Мурманской области</w:t>
            </w:r>
          </w:p>
        </w:tc>
        <w:tc>
          <w:tcPr>
            <w:tcW w:w="2324" w:type="dxa"/>
            <w:vAlign w:val="center"/>
          </w:tcPr>
          <w:p>
            <w:pPr>
              <w:pStyle w:val="0"/>
              <w:jc w:val="center"/>
            </w:pPr>
            <w:r>
              <w:rPr>
                <w:sz w:val="24"/>
              </w:rPr>
              <w:t xml:space="preserve">663571</w:t>
            </w:r>
          </w:p>
        </w:tc>
      </w:tr>
      <w:tr>
        <w:tc>
          <w:tcPr>
            <w:tcW w:w="494" w:type="dxa"/>
            <w:vAlign w:val="center"/>
          </w:tcPr>
          <w:p>
            <w:pPr>
              <w:pStyle w:val="0"/>
              <w:jc w:val="center"/>
            </w:pPr>
            <w:r>
              <w:rPr>
                <w:sz w:val="24"/>
              </w:rPr>
              <w:t xml:space="preserve">19</w:t>
            </w:r>
          </w:p>
        </w:tc>
        <w:tc>
          <w:tcPr>
            <w:tcW w:w="6206" w:type="dxa"/>
            <w:vAlign w:val="center"/>
          </w:tcPr>
          <w:p>
            <w:pPr>
              <w:pStyle w:val="0"/>
            </w:pPr>
            <w:r>
              <w:rPr>
                <w:sz w:val="24"/>
              </w:rPr>
              <w:t xml:space="preserve">муниципальное образование Кольский муниципальный район Мурманской области</w:t>
            </w:r>
          </w:p>
        </w:tc>
        <w:tc>
          <w:tcPr>
            <w:tcW w:w="2324" w:type="dxa"/>
            <w:vAlign w:val="center"/>
          </w:tcPr>
          <w:p>
            <w:pPr>
              <w:pStyle w:val="0"/>
              <w:jc w:val="center"/>
            </w:pPr>
            <w:r>
              <w:rPr>
                <w:sz w:val="24"/>
              </w:rPr>
              <w:t xml:space="preserve">35387642</w:t>
            </w:r>
          </w:p>
        </w:tc>
      </w:tr>
      <w:tr>
        <w:tc>
          <w:tcPr>
            <w:tcW w:w="494" w:type="dxa"/>
            <w:vAlign w:val="center"/>
          </w:tcPr>
          <w:p>
            <w:pPr>
              <w:pStyle w:val="0"/>
              <w:jc w:val="center"/>
            </w:pPr>
            <w:r>
              <w:rPr>
                <w:sz w:val="24"/>
              </w:rPr>
              <w:t xml:space="preserve">20</w:t>
            </w:r>
          </w:p>
        </w:tc>
        <w:tc>
          <w:tcPr>
            <w:tcW w:w="6206" w:type="dxa"/>
            <w:vAlign w:val="center"/>
          </w:tcPr>
          <w:p>
            <w:pPr>
              <w:pStyle w:val="0"/>
            </w:pPr>
            <w:r>
              <w:rPr>
                <w:sz w:val="24"/>
              </w:rPr>
              <w:t xml:space="preserve">муниципальное образование городское поселение Верхнетуломский Кольского муниципального района Мурманской области</w:t>
            </w:r>
          </w:p>
        </w:tc>
        <w:tc>
          <w:tcPr>
            <w:tcW w:w="2324" w:type="dxa"/>
            <w:vAlign w:val="center"/>
          </w:tcPr>
          <w:p>
            <w:pPr>
              <w:pStyle w:val="0"/>
              <w:jc w:val="center"/>
            </w:pPr>
            <w:r>
              <w:rPr>
                <w:sz w:val="24"/>
              </w:rPr>
              <w:t xml:space="preserve">1224359</w:t>
            </w:r>
          </w:p>
        </w:tc>
      </w:tr>
      <w:tr>
        <w:tc>
          <w:tcPr>
            <w:tcW w:w="494" w:type="dxa"/>
            <w:vAlign w:val="center"/>
          </w:tcPr>
          <w:p>
            <w:pPr>
              <w:pStyle w:val="0"/>
              <w:jc w:val="center"/>
            </w:pPr>
            <w:r>
              <w:rPr>
                <w:sz w:val="24"/>
              </w:rPr>
              <w:t xml:space="preserve">21</w:t>
            </w:r>
          </w:p>
        </w:tc>
        <w:tc>
          <w:tcPr>
            <w:tcW w:w="6206" w:type="dxa"/>
            <w:vAlign w:val="center"/>
          </w:tcPr>
          <w:p>
            <w:pPr>
              <w:pStyle w:val="0"/>
            </w:pPr>
            <w:r>
              <w:rPr>
                <w:sz w:val="24"/>
              </w:rPr>
              <w:t xml:space="preserve">муниципальное образование городское поселение Кильдинстрой Кольского муниципального района Мурманской области</w:t>
            </w:r>
          </w:p>
        </w:tc>
        <w:tc>
          <w:tcPr>
            <w:tcW w:w="2324" w:type="dxa"/>
            <w:vAlign w:val="center"/>
          </w:tcPr>
          <w:p>
            <w:pPr>
              <w:pStyle w:val="0"/>
              <w:jc w:val="center"/>
            </w:pPr>
            <w:r>
              <w:rPr>
                <w:sz w:val="24"/>
              </w:rPr>
              <w:t xml:space="preserve">2869309</w:t>
            </w:r>
          </w:p>
        </w:tc>
      </w:tr>
      <w:tr>
        <w:tc>
          <w:tcPr>
            <w:tcW w:w="494" w:type="dxa"/>
            <w:vAlign w:val="center"/>
          </w:tcPr>
          <w:p>
            <w:pPr>
              <w:pStyle w:val="0"/>
              <w:jc w:val="center"/>
            </w:pPr>
            <w:r>
              <w:rPr>
                <w:sz w:val="24"/>
              </w:rPr>
              <w:t xml:space="preserve">22</w:t>
            </w:r>
          </w:p>
        </w:tc>
        <w:tc>
          <w:tcPr>
            <w:tcW w:w="6206" w:type="dxa"/>
            <w:vAlign w:val="center"/>
          </w:tcPr>
          <w:p>
            <w:pPr>
              <w:pStyle w:val="0"/>
            </w:pPr>
            <w:r>
              <w:rPr>
                <w:sz w:val="24"/>
              </w:rPr>
              <w:t xml:space="preserve">муниципальное образование городское поселение город Кола Кольского муниципального района Мурманской области</w:t>
            </w:r>
          </w:p>
        </w:tc>
        <w:tc>
          <w:tcPr>
            <w:tcW w:w="2324" w:type="dxa"/>
            <w:vAlign w:val="center"/>
          </w:tcPr>
          <w:p>
            <w:pPr>
              <w:pStyle w:val="0"/>
              <w:jc w:val="center"/>
            </w:pPr>
            <w:r>
              <w:rPr>
                <w:sz w:val="24"/>
              </w:rPr>
              <w:t xml:space="preserve">1639442</w:t>
            </w:r>
          </w:p>
        </w:tc>
      </w:tr>
      <w:tr>
        <w:tc>
          <w:tcPr>
            <w:tcW w:w="494" w:type="dxa"/>
            <w:vAlign w:val="center"/>
          </w:tcPr>
          <w:p>
            <w:pPr>
              <w:pStyle w:val="0"/>
              <w:jc w:val="center"/>
            </w:pPr>
            <w:r>
              <w:rPr>
                <w:sz w:val="24"/>
              </w:rPr>
              <w:t xml:space="preserve">23</w:t>
            </w:r>
          </w:p>
        </w:tc>
        <w:tc>
          <w:tcPr>
            <w:tcW w:w="6206" w:type="dxa"/>
            <w:vAlign w:val="center"/>
          </w:tcPr>
          <w:p>
            <w:pPr>
              <w:pStyle w:val="0"/>
            </w:pPr>
            <w:r>
              <w:rPr>
                <w:sz w:val="24"/>
              </w:rPr>
              <w:t xml:space="preserve">муниципальное образование городское поселение Молочный Кольского муниципального района Мурманской области</w:t>
            </w:r>
          </w:p>
        </w:tc>
        <w:tc>
          <w:tcPr>
            <w:tcW w:w="2324" w:type="dxa"/>
            <w:vAlign w:val="center"/>
          </w:tcPr>
          <w:p>
            <w:pPr>
              <w:pStyle w:val="0"/>
              <w:jc w:val="center"/>
            </w:pPr>
            <w:r>
              <w:rPr>
                <w:sz w:val="24"/>
              </w:rPr>
              <w:t xml:space="preserve">3207589</w:t>
            </w:r>
          </w:p>
        </w:tc>
      </w:tr>
      <w:tr>
        <w:tc>
          <w:tcPr>
            <w:tcW w:w="494" w:type="dxa"/>
            <w:vAlign w:val="center"/>
          </w:tcPr>
          <w:p>
            <w:pPr>
              <w:pStyle w:val="0"/>
              <w:jc w:val="center"/>
            </w:pPr>
            <w:r>
              <w:rPr>
                <w:sz w:val="24"/>
              </w:rPr>
              <w:t xml:space="preserve">24</w:t>
            </w:r>
          </w:p>
        </w:tc>
        <w:tc>
          <w:tcPr>
            <w:tcW w:w="6206" w:type="dxa"/>
            <w:vAlign w:val="center"/>
          </w:tcPr>
          <w:p>
            <w:pPr>
              <w:pStyle w:val="0"/>
            </w:pPr>
            <w:r>
              <w:rPr>
                <w:sz w:val="24"/>
              </w:rPr>
              <w:t xml:space="preserve">муниципальное образование городское поселение Мурмаши Кольского муниципального района Мурманской области</w:t>
            </w:r>
          </w:p>
        </w:tc>
        <w:tc>
          <w:tcPr>
            <w:tcW w:w="2324" w:type="dxa"/>
            <w:vAlign w:val="center"/>
          </w:tcPr>
          <w:p>
            <w:pPr>
              <w:pStyle w:val="0"/>
              <w:jc w:val="center"/>
            </w:pPr>
            <w:r>
              <w:rPr>
                <w:sz w:val="24"/>
              </w:rPr>
              <w:t xml:space="preserve">4188968</w:t>
            </w:r>
          </w:p>
        </w:tc>
      </w:tr>
      <w:tr>
        <w:tc>
          <w:tcPr>
            <w:tcW w:w="494" w:type="dxa"/>
            <w:vAlign w:val="center"/>
          </w:tcPr>
          <w:p>
            <w:pPr>
              <w:pStyle w:val="0"/>
              <w:jc w:val="center"/>
            </w:pPr>
            <w:r>
              <w:rPr>
                <w:sz w:val="24"/>
              </w:rPr>
              <w:t xml:space="preserve">25</w:t>
            </w:r>
          </w:p>
        </w:tc>
        <w:tc>
          <w:tcPr>
            <w:tcW w:w="6206" w:type="dxa"/>
            <w:vAlign w:val="center"/>
          </w:tcPr>
          <w:p>
            <w:pPr>
              <w:pStyle w:val="0"/>
            </w:pPr>
            <w:r>
              <w:rPr>
                <w:sz w:val="24"/>
              </w:rPr>
              <w:t xml:space="preserve">муниципальное образование городское поселение Туманный Кольского муниципального района Мурманской области</w:t>
            </w:r>
          </w:p>
        </w:tc>
        <w:tc>
          <w:tcPr>
            <w:tcW w:w="2324" w:type="dxa"/>
            <w:vAlign w:val="center"/>
          </w:tcPr>
          <w:p>
            <w:pPr>
              <w:pStyle w:val="0"/>
              <w:jc w:val="center"/>
            </w:pPr>
            <w:r>
              <w:rPr>
                <w:sz w:val="24"/>
              </w:rPr>
              <w:t xml:space="preserve">132714</w:t>
            </w:r>
          </w:p>
        </w:tc>
      </w:tr>
      <w:tr>
        <w:tc>
          <w:tcPr>
            <w:tcW w:w="494" w:type="dxa"/>
            <w:vAlign w:val="center"/>
          </w:tcPr>
          <w:p>
            <w:pPr>
              <w:pStyle w:val="0"/>
              <w:jc w:val="center"/>
            </w:pPr>
            <w:r>
              <w:rPr>
                <w:sz w:val="24"/>
              </w:rPr>
              <w:t xml:space="preserve">26</w:t>
            </w:r>
          </w:p>
        </w:tc>
        <w:tc>
          <w:tcPr>
            <w:tcW w:w="6206" w:type="dxa"/>
            <w:vAlign w:val="center"/>
          </w:tcPr>
          <w:p>
            <w:pPr>
              <w:pStyle w:val="0"/>
            </w:pPr>
            <w:r>
              <w:rPr>
                <w:sz w:val="24"/>
              </w:rPr>
              <w:t xml:space="preserve">муниципальное образование сельское поселение Междуречье Кольского муниципального района Мурманской области</w:t>
            </w:r>
          </w:p>
        </w:tc>
        <w:tc>
          <w:tcPr>
            <w:tcW w:w="2324" w:type="dxa"/>
            <w:vAlign w:val="center"/>
          </w:tcPr>
          <w:p>
            <w:pPr>
              <w:pStyle w:val="0"/>
              <w:jc w:val="center"/>
            </w:pPr>
            <w:r>
              <w:rPr>
                <w:sz w:val="24"/>
              </w:rPr>
              <w:t xml:space="preserve">1857999</w:t>
            </w:r>
          </w:p>
        </w:tc>
      </w:tr>
      <w:tr>
        <w:tc>
          <w:tcPr>
            <w:tcW w:w="494" w:type="dxa"/>
            <w:vAlign w:val="center"/>
          </w:tcPr>
          <w:p>
            <w:pPr>
              <w:pStyle w:val="0"/>
              <w:jc w:val="center"/>
            </w:pPr>
            <w:r>
              <w:rPr>
                <w:sz w:val="24"/>
              </w:rPr>
              <w:t xml:space="preserve">27</w:t>
            </w:r>
          </w:p>
        </w:tc>
        <w:tc>
          <w:tcPr>
            <w:tcW w:w="6206" w:type="dxa"/>
            <w:vAlign w:val="center"/>
          </w:tcPr>
          <w:p>
            <w:pPr>
              <w:pStyle w:val="0"/>
            </w:pPr>
            <w:r>
              <w:rPr>
                <w:sz w:val="24"/>
              </w:rPr>
              <w:t xml:space="preserve">муниципальное образование сельское поселение Пушной Кольского муниципального района Мурманской области</w:t>
            </w:r>
          </w:p>
        </w:tc>
        <w:tc>
          <w:tcPr>
            <w:tcW w:w="2324" w:type="dxa"/>
            <w:vAlign w:val="center"/>
          </w:tcPr>
          <w:p>
            <w:pPr>
              <w:pStyle w:val="0"/>
              <w:jc w:val="center"/>
            </w:pPr>
            <w:r>
              <w:rPr>
                <w:sz w:val="24"/>
              </w:rPr>
              <w:t xml:space="preserve">818734</w:t>
            </w:r>
          </w:p>
        </w:tc>
      </w:tr>
      <w:tr>
        <w:tc>
          <w:tcPr>
            <w:tcW w:w="494" w:type="dxa"/>
            <w:vAlign w:val="center"/>
          </w:tcPr>
          <w:p>
            <w:pPr>
              <w:pStyle w:val="0"/>
              <w:jc w:val="center"/>
            </w:pPr>
            <w:r>
              <w:rPr>
                <w:sz w:val="24"/>
              </w:rPr>
              <w:t xml:space="preserve">28</w:t>
            </w:r>
          </w:p>
        </w:tc>
        <w:tc>
          <w:tcPr>
            <w:tcW w:w="6206" w:type="dxa"/>
            <w:vAlign w:val="center"/>
          </w:tcPr>
          <w:p>
            <w:pPr>
              <w:pStyle w:val="0"/>
            </w:pPr>
            <w:r>
              <w:rPr>
                <w:sz w:val="24"/>
              </w:rPr>
              <w:t xml:space="preserve">муниципальное образование сельское поселение Териберка Кольского муниципального района Мурманской области</w:t>
            </w:r>
          </w:p>
        </w:tc>
        <w:tc>
          <w:tcPr>
            <w:tcW w:w="2324" w:type="dxa"/>
            <w:vAlign w:val="center"/>
          </w:tcPr>
          <w:p>
            <w:pPr>
              <w:pStyle w:val="0"/>
              <w:jc w:val="center"/>
            </w:pPr>
            <w:r>
              <w:rPr>
                <w:sz w:val="24"/>
              </w:rPr>
              <w:t xml:space="preserve">7483</w:t>
            </w:r>
          </w:p>
        </w:tc>
      </w:tr>
      <w:tr>
        <w:tc>
          <w:tcPr>
            <w:tcW w:w="494" w:type="dxa"/>
            <w:vAlign w:val="center"/>
          </w:tcPr>
          <w:p>
            <w:pPr>
              <w:pStyle w:val="0"/>
              <w:jc w:val="center"/>
            </w:pPr>
            <w:r>
              <w:rPr>
                <w:sz w:val="24"/>
              </w:rPr>
              <w:t xml:space="preserve">29</w:t>
            </w:r>
          </w:p>
        </w:tc>
        <w:tc>
          <w:tcPr>
            <w:tcW w:w="6206" w:type="dxa"/>
            <w:vAlign w:val="center"/>
          </w:tcPr>
          <w:p>
            <w:pPr>
              <w:pStyle w:val="0"/>
            </w:pPr>
            <w:r>
              <w:rPr>
                <w:sz w:val="24"/>
              </w:rPr>
              <w:t xml:space="preserve">муниципальное образование сельское поселение Тулома Кольского муниципального района Мурманской области</w:t>
            </w:r>
          </w:p>
        </w:tc>
        <w:tc>
          <w:tcPr>
            <w:tcW w:w="2324" w:type="dxa"/>
            <w:vAlign w:val="center"/>
          </w:tcPr>
          <w:p>
            <w:pPr>
              <w:pStyle w:val="0"/>
              <w:jc w:val="center"/>
            </w:pPr>
            <w:r>
              <w:rPr>
                <w:sz w:val="24"/>
              </w:rPr>
              <w:t xml:space="preserve">671054</w:t>
            </w:r>
          </w:p>
        </w:tc>
      </w:tr>
      <w:tr>
        <w:tc>
          <w:tcPr>
            <w:tcW w:w="494" w:type="dxa"/>
            <w:vAlign w:val="center"/>
          </w:tcPr>
          <w:p>
            <w:pPr>
              <w:pStyle w:val="0"/>
              <w:jc w:val="center"/>
            </w:pPr>
            <w:r>
              <w:rPr>
                <w:sz w:val="24"/>
              </w:rPr>
              <w:t xml:space="preserve">30</w:t>
            </w:r>
          </w:p>
        </w:tc>
        <w:tc>
          <w:tcPr>
            <w:tcW w:w="6206" w:type="dxa"/>
            <w:vAlign w:val="center"/>
          </w:tcPr>
          <w:p>
            <w:pPr>
              <w:pStyle w:val="0"/>
            </w:pPr>
            <w:r>
              <w:rPr>
                <w:sz w:val="24"/>
              </w:rPr>
              <w:t xml:space="preserve">муниципальное образование сельское поселение Ура-Губа Кольского муниципального района Мурманской области</w:t>
            </w:r>
          </w:p>
        </w:tc>
        <w:tc>
          <w:tcPr>
            <w:tcW w:w="2324" w:type="dxa"/>
            <w:vAlign w:val="center"/>
          </w:tcPr>
          <w:p>
            <w:pPr>
              <w:pStyle w:val="0"/>
              <w:jc w:val="center"/>
            </w:pPr>
            <w:r>
              <w:rPr>
                <w:sz w:val="24"/>
              </w:rPr>
              <w:t xml:space="preserve">405625</w:t>
            </w:r>
          </w:p>
        </w:tc>
      </w:tr>
      <w:tr>
        <w:tc>
          <w:tcPr>
            <w:tcW w:w="494" w:type="dxa"/>
            <w:vAlign w:val="center"/>
          </w:tcPr>
          <w:p>
            <w:pPr>
              <w:pStyle w:val="0"/>
              <w:jc w:val="center"/>
            </w:pPr>
            <w:r>
              <w:rPr>
                <w:sz w:val="24"/>
              </w:rPr>
              <w:t xml:space="preserve">31</w:t>
            </w:r>
          </w:p>
        </w:tc>
        <w:tc>
          <w:tcPr>
            <w:tcW w:w="6206" w:type="dxa"/>
            <w:vAlign w:val="center"/>
          </w:tcPr>
          <w:p>
            <w:pPr>
              <w:pStyle w:val="0"/>
            </w:pPr>
            <w:r>
              <w:rPr>
                <w:sz w:val="24"/>
              </w:rPr>
              <w:t xml:space="preserve">муниципальное образование Ловозерский муниципальный район Мурманской области</w:t>
            </w:r>
          </w:p>
        </w:tc>
        <w:tc>
          <w:tcPr>
            <w:tcW w:w="2324" w:type="dxa"/>
            <w:vAlign w:val="center"/>
          </w:tcPr>
          <w:p>
            <w:pPr>
              <w:pStyle w:val="0"/>
              <w:jc w:val="center"/>
            </w:pPr>
            <w:r>
              <w:rPr>
                <w:sz w:val="24"/>
              </w:rPr>
              <w:t xml:space="preserve">14498593</w:t>
            </w:r>
          </w:p>
        </w:tc>
      </w:tr>
      <w:tr>
        <w:tc>
          <w:tcPr>
            <w:tcW w:w="494" w:type="dxa"/>
            <w:vAlign w:val="center"/>
          </w:tcPr>
          <w:p>
            <w:pPr>
              <w:pStyle w:val="0"/>
              <w:jc w:val="center"/>
            </w:pPr>
            <w:r>
              <w:rPr>
                <w:sz w:val="24"/>
              </w:rPr>
              <w:t xml:space="preserve">32</w:t>
            </w:r>
          </w:p>
        </w:tc>
        <w:tc>
          <w:tcPr>
            <w:tcW w:w="6206" w:type="dxa"/>
            <w:vAlign w:val="center"/>
          </w:tcPr>
          <w:p>
            <w:pPr>
              <w:pStyle w:val="0"/>
            </w:pPr>
            <w:r>
              <w:rPr>
                <w:sz w:val="24"/>
              </w:rPr>
              <w:t xml:space="preserve">муниципальное образование городское поселение Ревда Ловозерского муниципального района Мурманской области</w:t>
            </w:r>
          </w:p>
        </w:tc>
        <w:tc>
          <w:tcPr>
            <w:tcW w:w="2324" w:type="dxa"/>
            <w:vAlign w:val="center"/>
          </w:tcPr>
          <w:p>
            <w:pPr>
              <w:pStyle w:val="0"/>
              <w:jc w:val="center"/>
            </w:pPr>
            <w:r>
              <w:rPr>
                <w:sz w:val="24"/>
              </w:rPr>
              <w:t xml:space="preserve">3450569</w:t>
            </w:r>
          </w:p>
        </w:tc>
      </w:tr>
      <w:tr>
        <w:tc>
          <w:tcPr>
            <w:tcW w:w="494" w:type="dxa"/>
            <w:vAlign w:val="center"/>
          </w:tcPr>
          <w:p>
            <w:pPr>
              <w:pStyle w:val="0"/>
              <w:jc w:val="center"/>
            </w:pPr>
            <w:r>
              <w:rPr>
                <w:sz w:val="24"/>
              </w:rPr>
              <w:t xml:space="preserve">33</w:t>
            </w:r>
          </w:p>
        </w:tc>
        <w:tc>
          <w:tcPr>
            <w:tcW w:w="6206" w:type="dxa"/>
            <w:vAlign w:val="center"/>
          </w:tcPr>
          <w:p>
            <w:pPr>
              <w:pStyle w:val="0"/>
            </w:pPr>
            <w:r>
              <w:rPr>
                <w:sz w:val="24"/>
              </w:rPr>
              <w:t xml:space="preserve">муниципальное образование сельское поселение Ловозеро Ловозерского муниципального района Мурманской области</w:t>
            </w:r>
          </w:p>
        </w:tc>
        <w:tc>
          <w:tcPr>
            <w:tcW w:w="2324" w:type="dxa"/>
            <w:vAlign w:val="center"/>
          </w:tcPr>
          <w:p>
            <w:pPr>
              <w:pStyle w:val="0"/>
              <w:jc w:val="center"/>
            </w:pPr>
            <w:r>
              <w:rPr>
                <w:sz w:val="24"/>
              </w:rPr>
              <w:t xml:space="preserve">3317855</w:t>
            </w:r>
          </w:p>
        </w:tc>
      </w:tr>
      <w:tr>
        <w:tc>
          <w:tcPr>
            <w:tcW w:w="494" w:type="dxa"/>
            <w:vAlign w:val="center"/>
          </w:tcPr>
          <w:p>
            <w:pPr>
              <w:pStyle w:val="0"/>
              <w:jc w:val="center"/>
            </w:pPr>
            <w:r>
              <w:rPr>
                <w:sz w:val="24"/>
              </w:rPr>
              <w:t xml:space="preserve">34</w:t>
            </w:r>
          </w:p>
        </w:tc>
        <w:tc>
          <w:tcPr>
            <w:tcW w:w="6206" w:type="dxa"/>
            <w:vAlign w:val="center"/>
          </w:tcPr>
          <w:p>
            <w:pPr>
              <w:pStyle w:val="0"/>
            </w:pPr>
            <w:r>
              <w:rPr>
                <w:sz w:val="24"/>
              </w:rPr>
              <w:t xml:space="preserve">муниципальное образование Терский муниципальный район Мурманской области</w:t>
            </w:r>
          </w:p>
        </w:tc>
        <w:tc>
          <w:tcPr>
            <w:tcW w:w="2324" w:type="dxa"/>
            <w:vAlign w:val="center"/>
          </w:tcPr>
          <w:p>
            <w:pPr>
              <w:pStyle w:val="0"/>
              <w:jc w:val="center"/>
            </w:pPr>
            <w:r>
              <w:rPr>
                <w:sz w:val="24"/>
              </w:rPr>
              <w:t xml:space="preserve">5871751</w:t>
            </w:r>
          </w:p>
        </w:tc>
      </w:tr>
      <w:tr>
        <w:tc>
          <w:tcPr>
            <w:tcW w:w="494" w:type="dxa"/>
            <w:vAlign w:val="center"/>
          </w:tcPr>
          <w:p>
            <w:pPr>
              <w:pStyle w:val="0"/>
              <w:jc w:val="center"/>
            </w:pPr>
            <w:r>
              <w:rPr>
                <w:sz w:val="24"/>
              </w:rPr>
              <w:t xml:space="preserve">35</w:t>
            </w:r>
          </w:p>
        </w:tc>
        <w:tc>
          <w:tcPr>
            <w:tcW w:w="6206" w:type="dxa"/>
            <w:vAlign w:val="center"/>
          </w:tcPr>
          <w:p>
            <w:pPr>
              <w:pStyle w:val="0"/>
            </w:pPr>
            <w:r>
              <w:rPr>
                <w:sz w:val="24"/>
              </w:rPr>
              <w:t xml:space="preserve">муниципальное образование городское поселение Умба Терского муниципального района Мурманской области</w:t>
            </w:r>
          </w:p>
        </w:tc>
        <w:tc>
          <w:tcPr>
            <w:tcW w:w="2324" w:type="dxa"/>
            <w:vAlign w:val="center"/>
          </w:tcPr>
          <w:p>
            <w:pPr>
              <w:pStyle w:val="0"/>
              <w:jc w:val="center"/>
            </w:pPr>
            <w:r>
              <w:rPr>
                <w:sz w:val="24"/>
              </w:rPr>
              <w:t xml:space="preserve">2936654</w:t>
            </w:r>
          </w:p>
        </w:tc>
      </w:tr>
      <w:tr>
        <w:tc>
          <w:tcPr>
            <w:tcW w:w="494" w:type="dxa"/>
            <w:vAlign w:val="center"/>
          </w:tcPr>
          <w:p>
            <w:pPr>
              <w:pStyle w:val="0"/>
              <w:jc w:val="center"/>
            </w:pPr>
            <w:r>
              <w:rPr>
                <w:sz w:val="24"/>
              </w:rPr>
              <w:t xml:space="preserve">36</w:t>
            </w:r>
          </w:p>
        </w:tc>
        <w:tc>
          <w:tcPr>
            <w:tcW w:w="6206" w:type="dxa"/>
            <w:vAlign w:val="center"/>
          </w:tcPr>
          <w:p>
            <w:pPr>
              <w:pStyle w:val="0"/>
            </w:pPr>
            <w:r>
              <w:rPr>
                <w:sz w:val="24"/>
              </w:rPr>
              <w:t xml:space="preserve">муниципальное образование сельское поселение Варзуга Терского муниципального района Мурманской области</w:t>
            </w:r>
          </w:p>
        </w:tc>
        <w:tc>
          <w:tcPr>
            <w:tcW w:w="2324" w:type="dxa"/>
            <w:vAlign w:val="center"/>
          </w:tcPr>
          <w:p>
            <w:pPr>
              <w:pStyle w:val="0"/>
              <w:jc w:val="center"/>
            </w:pPr>
            <w:r>
              <w:rPr>
                <w:sz w:val="24"/>
              </w:rPr>
              <w:t xml:space="preserve">928999</w:t>
            </w:r>
          </w:p>
        </w:tc>
      </w:tr>
      <w:tr>
        <w:tc>
          <w:tcPr>
            <w:tcW w:w="494" w:type="dxa"/>
            <w:vAlign w:val="center"/>
          </w:tcPr>
          <w:p>
            <w:pPr>
              <w:pStyle w:val="0"/>
            </w:pPr>
            <w:r>
              <w:rPr>
                <w:sz w:val="24"/>
              </w:rPr>
            </w:r>
          </w:p>
        </w:tc>
        <w:tc>
          <w:tcPr>
            <w:tcW w:w="6206" w:type="dxa"/>
            <w:vAlign w:val="center"/>
          </w:tcPr>
          <w:p>
            <w:pPr>
              <w:pStyle w:val="0"/>
            </w:pPr>
            <w:r>
              <w:rPr>
                <w:sz w:val="24"/>
              </w:rPr>
              <w:t xml:space="preserve">Итого</w:t>
            </w:r>
          </w:p>
        </w:tc>
        <w:tc>
          <w:tcPr>
            <w:tcW w:w="2324" w:type="dxa"/>
            <w:vAlign w:val="center"/>
          </w:tcPr>
          <w:p>
            <w:pPr>
              <w:pStyle w:val="0"/>
              <w:jc w:val="center"/>
            </w:pPr>
            <w:r>
              <w:rPr>
                <w:sz w:val="24"/>
              </w:rPr>
              <w:t xml:space="preserve">1215781689</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Мурманской области от 11.11.2020 N 776-ПП</w:t>
            <w:br/>
            <w:t>(ред. от 18.12.2025)</w:t>
            <w:br/>
            <w:t>"Об утверждении государственн...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Мурманской области от 11.11.2020 N 776-ПП</w:t>
            <w:br/>
            <w:t>(ред. от 18.12.2025)</w:t>
            <w:br/>
            <w:t>"Об утверждении государственн...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2.wmf"/>
	<Relationship Id="rId10" Type="http://schemas.openxmlformats.org/officeDocument/2006/relationships/image" Target="media/image3.wmf"/>
	<Relationship Id="rId11" Type="http://schemas.openxmlformats.org/officeDocument/2006/relationships/image" Target="media/image4.wmf"/>
	<Relationship Id="rId12" Type="http://schemas.openxmlformats.org/officeDocument/2006/relationships/image" Target="media/image5.wmf"/>
	<Relationship Id="rId13" Type="http://schemas.openxmlformats.org/officeDocument/2006/relationships/image" Target="media/image6.wmf"/>
	<Relationship Id="rId14" Type="http://schemas.openxmlformats.org/officeDocument/2006/relationships/image" Target="media/image7.wmf"/>
	<Relationship Id="rId15" Type="http://schemas.openxmlformats.org/officeDocument/2006/relationships/image" Target="media/image8.wmf"/>
	<Relationship Id="rId16" Type="http://schemas.openxmlformats.org/officeDocument/2006/relationships/image" Target="media/image9.wmf"/>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Мурманской области от 11.11.2020 N 776-ПП
(ред. от 18.12.2025)
"Об утверждении государственной программы Мурманской области "Финансы"
(с изм. и доп., вступающими в силу с 01.01.2026)</dc:title>
  <dcterms:created xsi:type="dcterms:W3CDTF">2026-01-13T09:50:42Z</dcterms:created>
</cp:coreProperties>
</file>