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3E" w:rsidRDefault="0064413E" w:rsidP="0064413E">
      <w:pPr>
        <w:spacing w:before="0" w:after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9495" cy="8738564"/>
            <wp:effectExtent l="0" t="0" r="0" b="5715"/>
            <wp:docPr id="16" name="Рисунок 16" descr="C:\Users\SAMISH~1\AppData\Local\Temp\{1EE2B33D-8E62-414B-9FD4-57704D83478B}\419567409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MISH~1\AppData\Local\Temp\{1EE2B33D-8E62-414B-9FD4-57704D83478B}\419567409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73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3E" w:rsidRDefault="0064413E">
      <w:pPr>
        <w:spacing w:before="0"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4C8E" w:rsidRPr="003D04BF" w:rsidRDefault="00064C8E" w:rsidP="00DE1D88">
      <w:pPr>
        <w:spacing w:before="0" w:after="0"/>
        <w:ind w:firstLine="5670"/>
        <w:jc w:val="left"/>
        <w:rPr>
          <w:sz w:val="28"/>
          <w:szCs w:val="28"/>
        </w:rPr>
      </w:pPr>
      <w:r w:rsidRPr="003D04BF">
        <w:rPr>
          <w:sz w:val="28"/>
          <w:szCs w:val="28"/>
        </w:rPr>
        <w:lastRenderedPageBreak/>
        <w:t>Приложение</w:t>
      </w:r>
    </w:p>
    <w:p w:rsidR="00064C8E" w:rsidRPr="003D04BF" w:rsidRDefault="00064C8E" w:rsidP="00DE1D88">
      <w:pPr>
        <w:spacing w:before="0" w:after="0"/>
        <w:ind w:firstLine="5670"/>
        <w:jc w:val="left"/>
        <w:rPr>
          <w:sz w:val="28"/>
          <w:szCs w:val="28"/>
        </w:rPr>
      </w:pPr>
      <w:r w:rsidRPr="003D04BF">
        <w:rPr>
          <w:sz w:val="28"/>
          <w:szCs w:val="28"/>
        </w:rPr>
        <w:t>к постановлению Правительства</w:t>
      </w:r>
    </w:p>
    <w:p w:rsidR="00064C8E" w:rsidRPr="003D04BF" w:rsidRDefault="00064C8E" w:rsidP="00DE1D88">
      <w:pPr>
        <w:spacing w:before="0" w:after="0"/>
        <w:ind w:firstLine="5670"/>
        <w:jc w:val="left"/>
        <w:rPr>
          <w:sz w:val="28"/>
          <w:szCs w:val="28"/>
        </w:rPr>
      </w:pPr>
      <w:r w:rsidRPr="003D04BF">
        <w:rPr>
          <w:sz w:val="28"/>
          <w:szCs w:val="28"/>
        </w:rPr>
        <w:t>Мурманской области</w:t>
      </w:r>
    </w:p>
    <w:p w:rsidR="00F75820" w:rsidRPr="00CD3D9C" w:rsidRDefault="00F75820" w:rsidP="00F75820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D3D9C">
        <w:rPr>
          <w:sz w:val="28"/>
          <w:szCs w:val="28"/>
        </w:rPr>
        <w:t xml:space="preserve">от </w:t>
      </w:r>
      <w:r w:rsidRPr="00243172">
        <w:rPr>
          <w:sz w:val="28"/>
          <w:szCs w:val="28"/>
          <w:u w:val="single"/>
        </w:rPr>
        <w:t>26.11.2014</w:t>
      </w:r>
      <w:r>
        <w:rPr>
          <w:sz w:val="28"/>
          <w:szCs w:val="28"/>
        </w:rPr>
        <w:t xml:space="preserve">  </w:t>
      </w:r>
      <w:r w:rsidRPr="00CD3D9C">
        <w:rPr>
          <w:sz w:val="28"/>
          <w:szCs w:val="28"/>
        </w:rPr>
        <w:t xml:space="preserve"> № </w:t>
      </w:r>
      <w:r w:rsidRPr="00243172">
        <w:rPr>
          <w:sz w:val="28"/>
          <w:szCs w:val="28"/>
          <w:u w:val="single"/>
        </w:rPr>
        <w:t>58</w:t>
      </w:r>
      <w:r>
        <w:rPr>
          <w:sz w:val="28"/>
          <w:szCs w:val="28"/>
          <w:u w:val="single"/>
        </w:rPr>
        <w:t>1</w:t>
      </w:r>
      <w:r w:rsidRPr="00243172">
        <w:rPr>
          <w:sz w:val="28"/>
          <w:szCs w:val="28"/>
          <w:u w:val="single"/>
        </w:rPr>
        <w:t>-ПП</w:t>
      </w:r>
    </w:p>
    <w:p w:rsidR="00DE1D88" w:rsidRPr="003D04BF" w:rsidRDefault="00DE1D88" w:rsidP="002E5509">
      <w:pPr>
        <w:spacing w:before="0" w:after="0"/>
        <w:ind w:firstLine="5670"/>
        <w:jc w:val="left"/>
        <w:rPr>
          <w:sz w:val="28"/>
          <w:szCs w:val="28"/>
        </w:rPr>
      </w:pPr>
    </w:p>
    <w:p w:rsidR="00064C8E" w:rsidRPr="003D04BF" w:rsidRDefault="00064C8E" w:rsidP="002E5509">
      <w:pPr>
        <w:pStyle w:val="a3"/>
        <w:ind w:firstLine="0"/>
        <w:jc w:val="center"/>
        <w:rPr>
          <w:b/>
          <w:szCs w:val="28"/>
        </w:rPr>
      </w:pPr>
      <w:r w:rsidRPr="003D04BF">
        <w:rPr>
          <w:b/>
          <w:szCs w:val="28"/>
        </w:rPr>
        <w:t xml:space="preserve">Изменения в государственную программу </w:t>
      </w:r>
      <w:r w:rsidRPr="003D04BF">
        <w:rPr>
          <w:b/>
        </w:rPr>
        <w:t xml:space="preserve">Мурманской области </w:t>
      </w:r>
      <w:r w:rsidR="001F4F4B" w:rsidRPr="003D04BF">
        <w:rPr>
          <w:b/>
          <w:szCs w:val="28"/>
        </w:rPr>
        <w:t>«</w:t>
      </w:r>
      <w:r w:rsidRPr="003D04BF">
        <w:rPr>
          <w:b/>
          <w:szCs w:val="28"/>
        </w:rPr>
        <w:t>Управление региональными ф</w:t>
      </w:r>
      <w:bookmarkStart w:id="0" w:name="_GoBack"/>
      <w:bookmarkEnd w:id="0"/>
      <w:r w:rsidRPr="003D04BF">
        <w:rPr>
          <w:b/>
          <w:szCs w:val="28"/>
        </w:rPr>
        <w:t xml:space="preserve">инансами, создание условий для эффективного и ответственного управления </w:t>
      </w:r>
    </w:p>
    <w:p w:rsidR="00064C8E" w:rsidRPr="003D04BF" w:rsidRDefault="00064C8E" w:rsidP="002E5509">
      <w:pPr>
        <w:pStyle w:val="a3"/>
        <w:ind w:firstLine="0"/>
        <w:jc w:val="center"/>
        <w:rPr>
          <w:b/>
          <w:szCs w:val="28"/>
        </w:rPr>
      </w:pPr>
      <w:r w:rsidRPr="003D04BF">
        <w:rPr>
          <w:b/>
          <w:szCs w:val="28"/>
        </w:rPr>
        <w:t>муниципальными финансами</w:t>
      </w:r>
      <w:r w:rsidR="001F4F4B" w:rsidRPr="003D04BF">
        <w:rPr>
          <w:b/>
          <w:szCs w:val="28"/>
        </w:rPr>
        <w:t>»</w:t>
      </w:r>
    </w:p>
    <w:p w:rsidR="00064C8E" w:rsidRPr="003D04BF" w:rsidRDefault="00064C8E" w:rsidP="002E5509">
      <w:pPr>
        <w:spacing w:before="0" w:after="0"/>
        <w:ind w:firstLine="5670"/>
        <w:jc w:val="left"/>
        <w:rPr>
          <w:sz w:val="28"/>
          <w:szCs w:val="28"/>
        </w:rPr>
      </w:pPr>
    </w:p>
    <w:p w:rsidR="00064C8E" w:rsidRPr="003D04BF" w:rsidRDefault="00064C8E" w:rsidP="002E5509">
      <w:pPr>
        <w:spacing w:before="0" w:after="0"/>
        <w:ind w:firstLine="5670"/>
        <w:jc w:val="left"/>
        <w:rPr>
          <w:sz w:val="28"/>
          <w:szCs w:val="28"/>
        </w:rPr>
      </w:pPr>
      <w:r w:rsidRPr="003D04BF">
        <w:rPr>
          <w:sz w:val="28"/>
          <w:szCs w:val="28"/>
          <w:u w:val="single"/>
        </w:rPr>
        <w:t xml:space="preserve">        </w:t>
      </w:r>
    </w:p>
    <w:p w:rsidR="008E2F07" w:rsidRPr="003D04BF" w:rsidRDefault="00440858" w:rsidP="0008439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="008E2F07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озицию </w:t>
      </w:r>
      <w:r w:rsidR="001F4F4B" w:rsidRPr="003D04BF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8E2F07" w:rsidRPr="003D04BF">
        <w:rPr>
          <w:rFonts w:ascii="Times New Roman" w:hAnsi="Times New Roman"/>
          <w:color w:val="000000"/>
          <w:sz w:val="28"/>
          <w:szCs w:val="28"/>
          <w:lang w:val="ru-RU"/>
        </w:rPr>
        <w:t>Финансо</w:t>
      </w:r>
      <w:r w:rsidR="00DC08D0" w:rsidRPr="003D04BF">
        <w:rPr>
          <w:rFonts w:ascii="Times New Roman" w:hAnsi="Times New Roman"/>
          <w:color w:val="000000"/>
          <w:sz w:val="28"/>
          <w:szCs w:val="28"/>
          <w:lang w:val="ru-RU"/>
        </w:rPr>
        <w:t>вое обеспечение Государственной</w:t>
      </w:r>
      <w:r w:rsidR="008E2F07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программы</w:t>
      </w:r>
      <w:r w:rsidR="001F4F4B" w:rsidRPr="003D04BF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8E2F07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>паспорт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осударственной программы </w:t>
      </w:r>
      <w:r w:rsidR="008E2F07" w:rsidRPr="003D04BF">
        <w:rPr>
          <w:rFonts w:ascii="Times New Roman" w:hAnsi="Times New Roman"/>
          <w:color w:val="000000"/>
          <w:sz w:val="28"/>
          <w:szCs w:val="28"/>
          <w:lang w:val="ru-RU"/>
        </w:rPr>
        <w:t>изложить в редакции: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32"/>
        <w:gridCol w:w="6307"/>
      </w:tblGrid>
      <w:tr w:rsidR="008E2F07" w:rsidRPr="003D04BF" w:rsidTr="00CC309D">
        <w:trPr>
          <w:trHeight w:val="570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F07" w:rsidRPr="003D04BF" w:rsidRDefault="001F4F4B" w:rsidP="002E5509">
            <w:pPr>
              <w:spacing w:before="0" w:after="0"/>
              <w:jc w:val="left"/>
            </w:pPr>
            <w:r w:rsidRPr="003D04BF">
              <w:t>«</w:t>
            </w:r>
            <w:r w:rsidR="008E2F07" w:rsidRPr="003D04BF">
              <w:t>Финансовое обеспечение Государственной  программы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258" w:rsidRPr="003D04BF" w:rsidRDefault="009C6258" w:rsidP="009C6258">
            <w:r w:rsidRPr="003D04BF">
              <w:t xml:space="preserve">Всего по Государственной программе: </w:t>
            </w:r>
            <w:r w:rsidR="007B28FB" w:rsidRPr="003D04BF">
              <w:rPr>
                <w:bCs/>
              </w:rPr>
              <w:t>30 172 858,5</w:t>
            </w:r>
            <w:r w:rsidRPr="003D04BF">
              <w:t xml:space="preserve"> тыс.</w:t>
            </w:r>
            <w:r w:rsidR="004529A3">
              <w:t xml:space="preserve"> </w:t>
            </w:r>
            <w:r w:rsidRPr="003D04BF">
              <w:t>рублей,  в том числе:</w:t>
            </w:r>
          </w:p>
          <w:p w:rsidR="009C6258" w:rsidRPr="003D04BF" w:rsidRDefault="009C6258" w:rsidP="009C6258">
            <w:r w:rsidRPr="003D04BF">
              <w:t>ОБ: 20 </w:t>
            </w:r>
            <w:r w:rsidR="00917770" w:rsidRPr="003D04BF">
              <w:t>649 903,0</w:t>
            </w:r>
            <w:r w:rsidRPr="003D04BF">
              <w:t xml:space="preserve">   тыс. рублей, из них:</w:t>
            </w:r>
          </w:p>
          <w:p w:rsidR="009C6258" w:rsidRPr="003D04BF" w:rsidRDefault="009C6258" w:rsidP="009C6258">
            <w:r w:rsidRPr="003D04BF">
              <w:t xml:space="preserve">  2014 год: </w:t>
            </w:r>
            <w:r w:rsidR="00780C21" w:rsidRPr="003D04BF">
              <w:t>3 117 262,2</w:t>
            </w:r>
            <w:r w:rsidRPr="003D04BF">
              <w:t xml:space="preserve">  тыс. рублей,</w:t>
            </w:r>
          </w:p>
          <w:p w:rsidR="009C6258" w:rsidRPr="003D04BF" w:rsidRDefault="009C6258" w:rsidP="009C6258">
            <w:r w:rsidRPr="003D04BF">
              <w:t xml:space="preserve">  2015 год: 3 740 805,4  тыс. рублей,</w:t>
            </w:r>
          </w:p>
          <w:p w:rsidR="009C6258" w:rsidRPr="003D04BF" w:rsidRDefault="009C6258" w:rsidP="009C6258">
            <w:r w:rsidRPr="003D04BF">
              <w:t xml:space="preserve">  2016 год: 3 118 207,7   тыс. рублей,</w:t>
            </w:r>
          </w:p>
          <w:p w:rsidR="009C6258" w:rsidRPr="003D04BF" w:rsidRDefault="009C6258" w:rsidP="009C6258">
            <w:r w:rsidRPr="003D04BF">
              <w:t xml:space="preserve">  2017 год: 2 609 797,8  тыс. рублей,</w:t>
            </w:r>
          </w:p>
          <w:p w:rsidR="009C6258" w:rsidRPr="003D04BF" w:rsidRDefault="009C6258" w:rsidP="009C6258">
            <w:r w:rsidRPr="003D04BF">
              <w:t xml:space="preserve">  2018 год: 2 647 578,7  тыс. рублей,</w:t>
            </w:r>
          </w:p>
          <w:p w:rsidR="009C6258" w:rsidRPr="003D04BF" w:rsidRDefault="009C6258" w:rsidP="009C6258">
            <w:r w:rsidRPr="003D04BF">
              <w:t xml:space="preserve">  2019 год: 2 687 248,8  тыс. рублей,</w:t>
            </w:r>
          </w:p>
          <w:p w:rsidR="009C6258" w:rsidRPr="003D04BF" w:rsidRDefault="009C6258" w:rsidP="009C6258">
            <w:r w:rsidRPr="003D04BF">
              <w:t xml:space="preserve">  2020 год: 2 729 002,3  тыс. рублей.</w:t>
            </w:r>
          </w:p>
          <w:p w:rsidR="009C6258" w:rsidRPr="003D04BF" w:rsidRDefault="009C6258" w:rsidP="009C6258">
            <w:r w:rsidRPr="003D04BF">
              <w:t xml:space="preserve">ФБ: </w:t>
            </w:r>
            <w:r w:rsidRPr="003D04BF">
              <w:rPr>
                <w:bCs/>
              </w:rPr>
              <w:t>9 522 955,5</w:t>
            </w:r>
            <w:r w:rsidRPr="003D04BF">
              <w:t xml:space="preserve"> тыс. рублей,  из них:</w:t>
            </w:r>
          </w:p>
          <w:p w:rsidR="009C6258" w:rsidRPr="003D04BF" w:rsidRDefault="009C6258" w:rsidP="009C6258">
            <w:r w:rsidRPr="003D04BF">
              <w:t xml:space="preserve">  2014 год: 1 668 473,0 тыс. рублей,</w:t>
            </w:r>
          </w:p>
          <w:p w:rsidR="009C6258" w:rsidRPr="003D04BF" w:rsidRDefault="009C6258" w:rsidP="009C6258">
            <w:r w:rsidRPr="003D04BF">
              <w:t xml:space="preserve">  2015 год: 1 672 911,1 тыс. рублей,</w:t>
            </w:r>
          </w:p>
          <w:p w:rsidR="009C6258" w:rsidRPr="003D04BF" w:rsidRDefault="009C6258" w:rsidP="009C6258">
            <w:r w:rsidRPr="003D04BF">
              <w:t xml:space="preserve">  2016 год: 1 219 967,1 тыс. рублей,</w:t>
            </w:r>
          </w:p>
          <w:p w:rsidR="009C6258" w:rsidRPr="003D04BF" w:rsidRDefault="009C6258" w:rsidP="009C6258">
            <w:r w:rsidRPr="003D04BF">
              <w:t xml:space="preserve">  2017 год: 1 286 088,3  тыс. рублей,</w:t>
            </w:r>
          </w:p>
          <w:p w:rsidR="009C6258" w:rsidRPr="003D04BF" w:rsidRDefault="009C6258" w:rsidP="009C6258">
            <w:r w:rsidRPr="003D04BF">
              <w:t xml:space="preserve">  2018 год: 1 225 172,0  тыс. рублей,</w:t>
            </w:r>
          </w:p>
          <w:p w:rsidR="009C6258" w:rsidRPr="003D04BF" w:rsidRDefault="009C6258" w:rsidP="009C6258">
            <w:r w:rsidRPr="003D04BF">
              <w:t xml:space="preserve">  2019 год: 1 225 172,0  тыс. рублей,</w:t>
            </w:r>
          </w:p>
          <w:p w:rsidR="008E2F07" w:rsidRPr="003D04BF" w:rsidRDefault="009C6258" w:rsidP="009C6258">
            <w:pPr>
              <w:spacing w:before="0" w:after="0"/>
            </w:pPr>
            <w:r w:rsidRPr="003D04BF">
              <w:t xml:space="preserve">  2020 год: 1 225 172,0  тыс. рублей</w:t>
            </w:r>
            <w:r w:rsidR="001F4F4B" w:rsidRPr="003D04BF">
              <w:t>»</w:t>
            </w:r>
          </w:p>
        </w:tc>
      </w:tr>
    </w:tbl>
    <w:p w:rsidR="008E2F07" w:rsidRPr="003D04BF" w:rsidRDefault="008E2F07" w:rsidP="002E5509">
      <w:pPr>
        <w:autoSpaceDE w:val="0"/>
        <w:autoSpaceDN w:val="0"/>
        <w:adjustRightInd w:val="0"/>
        <w:spacing w:before="0" w:after="0"/>
        <w:ind w:firstLine="709"/>
        <w:rPr>
          <w:color w:val="000000"/>
          <w:sz w:val="20"/>
          <w:szCs w:val="20"/>
        </w:rPr>
      </w:pPr>
    </w:p>
    <w:p w:rsidR="009B6F28" w:rsidRPr="003D04BF" w:rsidRDefault="00D2003F" w:rsidP="0008439A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>Таблицу 2</w:t>
      </w:r>
      <w:r w:rsidR="00834D21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р</w:t>
      </w:r>
      <w:r w:rsidR="00EE7BA4" w:rsidRPr="003D04BF">
        <w:rPr>
          <w:rFonts w:ascii="Times New Roman" w:hAnsi="Times New Roman"/>
          <w:color w:val="000000"/>
          <w:sz w:val="28"/>
          <w:szCs w:val="28"/>
          <w:lang w:val="ru-RU"/>
        </w:rPr>
        <w:t>аздел</w:t>
      </w: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="008224F3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B6F28" w:rsidRPr="003D04BF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AB7FCD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52E00"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="008224F3" w:rsidRPr="003D04BF">
        <w:rPr>
          <w:rFonts w:ascii="Times New Roman" w:hAnsi="Times New Roman"/>
          <w:color w:val="000000"/>
          <w:sz w:val="28"/>
          <w:szCs w:val="28"/>
          <w:lang w:val="ru-RU"/>
        </w:rPr>
        <w:t>осуд</w:t>
      </w:r>
      <w:r w:rsidR="00AB7FCD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арственной </w:t>
      </w:r>
      <w:r w:rsidR="008224F3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программы </w:t>
      </w:r>
      <w:r w:rsidR="00EE7BA4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834D21" w:rsidRPr="003D04BF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9B6F28" w:rsidRPr="003D04BF">
        <w:rPr>
          <w:rFonts w:ascii="Times New Roman" w:hAnsi="Times New Roman"/>
          <w:color w:val="000000"/>
          <w:sz w:val="28"/>
          <w:szCs w:val="28"/>
          <w:lang w:val="ru-RU"/>
        </w:rPr>
        <w:t>Сведения об объемах финансирования Государственной программы</w:t>
      </w:r>
      <w:r w:rsidR="00EE7BA4" w:rsidRPr="003D04BF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1F4D9E" w:rsidRPr="003D04B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B6F28" w:rsidRPr="003D04BF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="00EE7BA4" w:rsidRPr="003D04BF">
        <w:rPr>
          <w:rFonts w:ascii="Times New Roman" w:hAnsi="Times New Roman"/>
          <w:color w:val="000000"/>
          <w:sz w:val="28"/>
          <w:szCs w:val="28"/>
          <w:lang w:val="ru-RU"/>
        </w:rPr>
        <w:t>зложить в редакции</w:t>
      </w:r>
      <w:r w:rsidR="00834D21" w:rsidRPr="003D04BF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9B6F28" w:rsidRPr="003D04BF" w:rsidRDefault="009B6F28" w:rsidP="009B6F28">
      <w:pPr>
        <w:tabs>
          <w:tab w:val="left" w:pos="1276"/>
        </w:tabs>
        <w:autoSpaceDE w:val="0"/>
        <w:autoSpaceDN w:val="0"/>
        <w:adjustRightInd w:val="0"/>
        <w:spacing w:line="235" w:lineRule="auto"/>
        <w:rPr>
          <w:color w:val="000000"/>
          <w:sz w:val="28"/>
          <w:szCs w:val="28"/>
        </w:rPr>
      </w:pPr>
    </w:p>
    <w:p w:rsidR="00C557AC" w:rsidRPr="003D04BF" w:rsidRDefault="00C557AC" w:rsidP="00834D21">
      <w:pPr>
        <w:autoSpaceDE w:val="0"/>
        <w:autoSpaceDN w:val="0"/>
        <w:adjustRightInd w:val="0"/>
        <w:spacing w:before="0" w:after="0"/>
        <w:rPr>
          <w:color w:val="000000"/>
          <w:sz w:val="28"/>
          <w:szCs w:val="28"/>
        </w:rPr>
        <w:sectPr w:rsidR="00C557AC" w:rsidRPr="003D04BF" w:rsidSect="004529A3">
          <w:headerReference w:type="default" r:id="rId10"/>
          <w:headerReference w:type="firs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404F6" w:rsidRPr="003D04BF" w:rsidRDefault="00AE1E38" w:rsidP="00F404F6">
      <w:pPr>
        <w:pStyle w:val="a5"/>
        <w:autoSpaceDE w:val="0"/>
        <w:autoSpaceDN w:val="0"/>
        <w:adjustRightInd w:val="0"/>
        <w:ind w:left="1429"/>
        <w:jc w:val="right"/>
        <w:rPr>
          <w:rFonts w:ascii="Times New Roman" w:hAnsi="Times New Roman"/>
          <w:bCs/>
          <w:sz w:val="28"/>
          <w:szCs w:val="28"/>
        </w:rPr>
      </w:pP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«</w:t>
      </w:r>
      <w:proofErr w:type="spellStart"/>
      <w:r w:rsidR="00F404F6" w:rsidRPr="003D04BF">
        <w:rPr>
          <w:rFonts w:ascii="Times New Roman" w:hAnsi="Times New Roman"/>
          <w:bCs/>
          <w:sz w:val="28"/>
          <w:szCs w:val="28"/>
        </w:rPr>
        <w:t>Таблица</w:t>
      </w:r>
      <w:proofErr w:type="spellEnd"/>
      <w:r w:rsidR="00F404F6" w:rsidRPr="003D04BF">
        <w:rPr>
          <w:rFonts w:ascii="Times New Roman" w:hAnsi="Times New Roman"/>
          <w:bCs/>
          <w:sz w:val="28"/>
          <w:szCs w:val="28"/>
        </w:rPr>
        <w:t xml:space="preserve"> 2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850"/>
        <w:gridCol w:w="1276"/>
        <w:gridCol w:w="992"/>
        <w:gridCol w:w="1276"/>
        <w:gridCol w:w="992"/>
        <w:gridCol w:w="1276"/>
        <w:gridCol w:w="851"/>
        <w:gridCol w:w="992"/>
        <w:gridCol w:w="992"/>
        <w:gridCol w:w="992"/>
        <w:gridCol w:w="851"/>
      </w:tblGrid>
      <w:tr w:rsidR="00F404F6" w:rsidRPr="003D04BF" w:rsidTr="00DB4B16">
        <w:trPr>
          <w:trHeight w:val="330"/>
          <w:tblHeader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bookmarkStart w:id="1" w:name="RANGE!A5:L55"/>
            <w:r w:rsidRPr="003D04BF">
              <w:rPr>
                <w:sz w:val="20"/>
                <w:szCs w:val="20"/>
              </w:rPr>
              <w:t> </w:t>
            </w:r>
            <w:bookmarkEnd w:id="1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04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Объемы финансирования государственной программы, тыс. рублей*</w:t>
            </w:r>
          </w:p>
        </w:tc>
      </w:tr>
      <w:tr w:rsidR="00F404F6" w:rsidRPr="003D04BF" w:rsidTr="00DB4B16">
        <w:trPr>
          <w:trHeight w:val="330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ОБ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ФБ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МБ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ВБС</w:t>
            </w:r>
          </w:p>
        </w:tc>
      </w:tr>
      <w:tr w:rsidR="00F404F6" w:rsidRPr="003D04BF" w:rsidTr="00DB4B16">
        <w:trPr>
          <w:trHeight w:val="330"/>
          <w:tblHeader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Факт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Государственная программа "Управление региональными финансами, 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EB0FB1" w:rsidP="001969CE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30 172 858,5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EB0FB1" w:rsidP="00D62407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20 649 903,0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9 522 955,5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EB0FB1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4 785 735,2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EB0FB1" w:rsidP="00D62407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3 117 262,2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1 668 473,0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5 413 716,5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3 740 805,4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1 672 911,1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4 338 174,8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3 118 207,7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1 219 967,1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3 895 886,1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2 609 797,8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1 286 088,3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3 872 750,7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2 647 578,7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3 912 420,8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2 687 248,8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3 954 174,3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2 729 002,3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5B0319" w:rsidP="006D0333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29 760 257,8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D72D5C" w:rsidP="00683903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20 237 302,3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9 522 955,5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D72D5C" w:rsidP="00A60ACA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4 731 317,2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D72D5C" w:rsidP="00683903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3 062 844,2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1 668 473,0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5 354 019,4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3 681 108,3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1 672 911,1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4 278 477,7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3 058 510,6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1 219 967,1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3 836 189,0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2 550 100,7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1 286 088,3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3 813 053,6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2 587 881,6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3 852 723,7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2 627 551,7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F404F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3 894 477,2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2 669 305,2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4F6" w:rsidRPr="003D04BF" w:rsidRDefault="00F404F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4F6" w:rsidRPr="003D04BF" w:rsidRDefault="00F404F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Комитет государственного и финансового контроля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534C7F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157 099,5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EE01CE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157 099,5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534C7F">
            <w:pPr>
              <w:jc w:val="right"/>
              <w:rPr>
                <w:bCs/>
                <w:sz w:val="20"/>
                <w:szCs w:val="20"/>
              </w:rPr>
            </w:pPr>
            <w:r w:rsidRPr="003D04BF">
              <w:rPr>
                <w:bCs/>
                <w:sz w:val="20"/>
                <w:szCs w:val="20"/>
              </w:rPr>
              <w:t>21 695,1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EE01CE">
            <w:pPr>
              <w:jc w:val="right"/>
              <w:rPr>
                <w:bCs/>
                <w:sz w:val="20"/>
                <w:szCs w:val="20"/>
              </w:rPr>
            </w:pPr>
            <w:r w:rsidRPr="003D04BF">
              <w:rPr>
                <w:bCs/>
                <w:sz w:val="20"/>
                <w:szCs w:val="20"/>
              </w:rPr>
              <w:t>21 695,1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EE01CE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22 567,4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1CE" w:rsidRPr="003D04BF" w:rsidRDefault="00EE01CE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1CE" w:rsidRPr="003D04BF" w:rsidRDefault="00EE01CE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Комитет государственных закупок Мурманской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283FD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255 501,1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283FD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255 501,1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283FD6">
            <w:pPr>
              <w:jc w:val="right"/>
              <w:rPr>
                <w:bCs/>
                <w:sz w:val="20"/>
                <w:szCs w:val="20"/>
              </w:rPr>
            </w:pPr>
            <w:r w:rsidRPr="003D04BF">
              <w:rPr>
                <w:bCs/>
                <w:sz w:val="20"/>
                <w:szCs w:val="20"/>
              </w:rPr>
              <w:t>32 722,9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283FD6">
            <w:pPr>
              <w:jc w:val="right"/>
              <w:rPr>
                <w:bCs/>
                <w:sz w:val="20"/>
                <w:szCs w:val="20"/>
              </w:rPr>
            </w:pPr>
            <w:r w:rsidRPr="003D04BF">
              <w:rPr>
                <w:bCs/>
                <w:sz w:val="20"/>
                <w:szCs w:val="20"/>
              </w:rPr>
              <w:t>32 722,9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37 129,7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Подпрограмма 1 "Управление региональными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6306B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8 242 621,4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D1AB9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8 242 621,4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6306B" w:rsidP="00DB4B16">
            <w:pPr>
              <w:jc w:val="right"/>
              <w:rPr>
                <w:bCs/>
                <w:sz w:val="20"/>
                <w:szCs w:val="20"/>
              </w:rPr>
            </w:pPr>
            <w:r w:rsidRPr="003D04BF">
              <w:rPr>
                <w:bCs/>
                <w:sz w:val="20"/>
                <w:szCs w:val="20"/>
              </w:rPr>
              <w:t>1 143 769,4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D1AB9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1 143 769,4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1 766 292,6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1 766 292,6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1 350 024,6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1 350 024,6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937 024,6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937 024,6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974 805,5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974 805,5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1 014 475,6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1 014 475,6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1 056 229,1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1 056 229,1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Подпрограмма 2 "Создание условий для сбалансированного и устойчивого исполнения местных бюджетов, содействие повышению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21 930 237,1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12 407 281,6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9 522 955,5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b/>
                <w:bCs/>
                <w:sz w:val="20"/>
                <w:szCs w:val="20"/>
              </w:rPr>
            </w:pPr>
            <w:r w:rsidRPr="003D04B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3 641 965,9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1 973 492,9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1 668 473,0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3 647 423,9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1 974 512,8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1 672 911,1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2 988 150,2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1 768 183,1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1 219 967,1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2 958 861,5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1 672 773,2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1 286 088,3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2 897 945,2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1 672 773,2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2 897 945,2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1 672 773,2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</w:tr>
      <w:tr w:rsidR="00283FD6" w:rsidRPr="003D04BF" w:rsidTr="00DB4B16">
        <w:trPr>
          <w:trHeight w:val="285"/>
        </w:trPr>
        <w:tc>
          <w:tcPr>
            <w:tcW w:w="3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center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2 897 945,2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1 672 773,2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1 225 172,0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FD6" w:rsidRPr="003D04BF" w:rsidRDefault="00283FD6" w:rsidP="00DB4B16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FD6" w:rsidRPr="003D04BF" w:rsidRDefault="00283FD6" w:rsidP="00DB4B16">
            <w:pPr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 </w:t>
            </w:r>
            <w:r w:rsidRPr="003D04BF"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404F6" w:rsidRPr="003D04BF" w:rsidRDefault="00F404F6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04BC4" w:rsidRPr="003D04BF" w:rsidRDefault="00804BC4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DE25DC" w:rsidRPr="003D04BF" w:rsidRDefault="00DE25DC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  <w:sectPr w:rsidR="00DE25DC" w:rsidRPr="003D04BF" w:rsidSect="00F404F6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840868" w:rsidRPr="003D04BF" w:rsidRDefault="00840868" w:rsidP="000029B9">
      <w:pPr>
        <w:rPr>
          <w:color w:val="000000"/>
          <w:sz w:val="28"/>
          <w:szCs w:val="28"/>
        </w:rPr>
      </w:pPr>
      <w:r w:rsidRPr="003D04BF">
        <w:rPr>
          <w:color w:val="000000"/>
          <w:sz w:val="28"/>
          <w:szCs w:val="28"/>
        </w:rPr>
        <w:lastRenderedPageBreak/>
        <w:tab/>
        <w:t xml:space="preserve">3. </w:t>
      </w:r>
      <w:r w:rsidR="000029B9">
        <w:rPr>
          <w:bCs/>
          <w:sz w:val="28"/>
          <w:szCs w:val="28"/>
        </w:rPr>
        <w:t>П</w:t>
      </w:r>
      <w:r w:rsidRPr="003D04BF">
        <w:rPr>
          <w:color w:val="000000"/>
          <w:sz w:val="28"/>
          <w:szCs w:val="28"/>
        </w:rPr>
        <w:t xml:space="preserve">озицию «Финансовое обеспечение Подпрограммы 1» </w:t>
      </w:r>
      <w:r w:rsidR="000029B9">
        <w:rPr>
          <w:color w:val="000000"/>
          <w:sz w:val="28"/>
          <w:szCs w:val="28"/>
        </w:rPr>
        <w:t xml:space="preserve">паспорта </w:t>
      </w:r>
      <w:r w:rsidR="000029B9" w:rsidRPr="003D04BF">
        <w:rPr>
          <w:sz w:val="28"/>
          <w:szCs w:val="28"/>
        </w:rPr>
        <w:t>подпрограммы «Управление региональными финансами»</w:t>
      </w:r>
      <w:r w:rsidR="000029B9">
        <w:rPr>
          <w:sz w:val="28"/>
          <w:szCs w:val="28"/>
        </w:rPr>
        <w:t xml:space="preserve"> </w:t>
      </w:r>
      <w:r w:rsidR="000029B9" w:rsidRPr="003D04BF">
        <w:rPr>
          <w:sz w:val="28"/>
          <w:szCs w:val="28"/>
        </w:rPr>
        <w:t xml:space="preserve">государственной программы </w:t>
      </w:r>
      <w:r w:rsidRPr="003D04BF">
        <w:rPr>
          <w:color w:val="000000"/>
          <w:sz w:val="28"/>
          <w:szCs w:val="28"/>
        </w:rPr>
        <w:t>изложить в редакции: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32"/>
        <w:gridCol w:w="6307"/>
      </w:tblGrid>
      <w:tr w:rsidR="002F3AD9" w:rsidRPr="003D04BF" w:rsidTr="00541589">
        <w:trPr>
          <w:trHeight w:val="570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D9" w:rsidRPr="003D04BF" w:rsidRDefault="002F3AD9" w:rsidP="00541589">
            <w:pPr>
              <w:spacing w:before="0" w:after="0"/>
              <w:jc w:val="left"/>
            </w:pPr>
            <w:r w:rsidRPr="003D04BF">
              <w:t>«Финансовое обеспечение Подпрограммы 1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AD9" w:rsidRPr="003D04BF" w:rsidRDefault="002F3AD9" w:rsidP="002F3AD9">
            <w:r w:rsidRPr="003D04BF">
              <w:t xml:space="preserve">Всего по подпрограмме: </w:t>
            </w:r>
            <w:r w:rsidR="0077071A" w:rsidRPr="003D04BF">
              <w:t>8 242 621,4</w:t>
            </w:r>
            <w:r w:rsidRPr="003D04BF">
              <w:t xml:space="preserve">  тыс. рублей, в том числе:</w:t>
            </w:r>
          </w:p>
          <w:p w:rsidR="002F3AD9" w:rsidRPr="003D04BF" w:rsidRDefault="002F3AD9" w:rsidP="002F3AD9">
            <w:r w:rsidRPr="003D04BF">
              <w:t xml:space="preserve">ОБ: </w:t>
            </w:r>
            <w:r w:rsidR="00AA616C" w:rsidRPr="003D04BF">
              <w:t>8 242 621,4</w:t>
            </w:r>
            <w:r w:rsidRPr="003D04BF">
              <w:t xml:space="preserve"> тыс. рублей, из них: </w:t>
            </w:r>
          </w:p>
          <w:p w:rsidR="002F3AD9" w:rsidRPr="003D04BF" w:rsidRDefault="002F3AD9" w:rsidP="002F3AD9">
            <w:r w:rsidRPr="003D04BF">
              <w:t xml:space="preserve">  2014 год:  </w:t>
            </w:r>
            <w:r w:rsidR="00AA616C" w:rsidRPr="003D04BF">
              <w:t>1 143 769,4</w:t>
            </w:r>
            <w:r w:rsidRPr="003D04BF">
              <w:t xml:space="preserve"> тыс. рублей;</w:t>
            </w:r>
          </w:p>
          <w:p w:rsidR="002F3AD9" w:rsidRPr="003D04BF" w:rsidRDefault="002F3AD9" w:rsidP="002F3AD9">
            <w:r w:rsidRPr="003D04BF">
              <w:t xml:space="preserve">  2015 год:  1 766 292,6 тыс. рублей;</w:t>
            </w:r>
          </w:p>
          <w:p w:rsidR="002F3AD9" w:rsidRPr="003D04BF" w:rsidRDefault="002F3AD9" w:rsidP="002F3AD9">
            <w:r w:rsidRPr="003D04BF">
              <w:t xml:space="preserve">  2016 год:  1 350 024,6 тыс. рублей;</w:t>
            </w:r>
          </w:p>
          <w:p w:rsidR="002F3AD9" w:rsidRPr="003D04BF" w:rsidRDefault="002F3AD9" w:rsidP="002F3AD9">
            <w:r w:rsidRPr="003D04BF">
              <w:t xml:space="preserve">  2017 год:  937 024,6 тыс. рублей;</w:t>
            </w:r>
          </w:p>
          <w:p w:rsidR="002F3AD9" w:rsidRPr="003D04BF" w:rsidRDefault="002F3AD9" w:rsidP="002F3AD9">
            <w:r w:rsidRPr="003D04BF">
              <w:t xml:space="preserve">  2018 год:  974 805,5 тыс. рублей;</w:t>
            </w:r>
          </w:p>
          <w:p w:rsidR="002F3AD9" w:rsidRPr="003D04BF" w:rsidRDefault="002F3AD9" w:rsidP="002F3AD9">
            <w:r w:rsidRPr="003D04BF">
              <w:t xml:space="preserve">  2019 год:  1 014 475,6 тыс. рублей;</w:t>
            </w:r>
          </w:p>
          <w:p w:rsidR="002F3AD9" w:rsidRPr="003D04BF" w:rsidRDefault="002F3AD9" w:rsidP="00621E4C">
            <w:pPr>
              <w:spacing w:before="0" w:after="0"/>
            </w:pPr>
            <w:r w:rsidRPr="003D04BF">
              <w:t xml:space="preserve">  2020 год:  1 056 229,1 тыс. рублей»</w:t>
            </w:r>
          </w:p>
        </w:tc>
      </w:tr>
    </w:tbl>
    <w:p w:rsidR="00840868" w:rsidRPr="003D04BF" w:rsidRDefault="00840868" w:rsidP="00840868">
      <w:pPr>
        <w:tabs>
          <w:tab w:val="left" w:pos="0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85C45" w:rsidRPr="003D04BF" w:rsidRDefault="00566BC0" w:rsidP="00385C45">
      <w:pPr>
        <w:ind w:firstLine="709"/>
        <w:rPr>
          <w:sz w:val="28"/>
          <w:szCs w:val="28"/>
        </w:rPr>
      </w:pPr>
      <w:r w:rsidRPr="003D04BF">
        <w:rPr>
          <w:bCs/>
          <w:sz w:val="28"/>
          <w:szCs w:val="28"/>
        </w:rPr>
        <w:t>4</w:t>
      </w:r>
      <w:r w:rsidR="00875C69" w:rsidRPr="003D04BF">
        <w:rPr>
          <w:bCs/>
          <w:sz w:val="28"/>
          <w:szCs w:val="28"/>
        </w:rPr>
        <w:t xml:space="preserve">. </w:t>
      </w:r>
      <w:r w:rsidR="00385C45" w:rsidRPr="003D04BF">
        <w:rPr>
          <w:bCs/>
          <w:sz w:val="28"/>
          <w:szCs w:val="28"/>
        </w:rPr>
        <w:t>Р</w:t>
      </w:r>
      <w:r w:rsidR="00875C69" w:rsidRPr="003D04BF">
        <w:rPr>
          <w:color w:val="000000"/>
          <w:sz w:val="28"/>
          <w:szCs w:val="28"/>
        </w:rPr>
        <w:t xml:space="preserve">аздел 4 </w:t>
      </w:r>
      <w:r w:rsidR="00C210FD" w:rsidRPr="003D04BF">
        <w:rPr>
          <w:color w:val="000000"/>
          <w:sz w:val="28"/>
          <w:szCs w:val="28"/>
        </w:rPr>
        <w:t>«</w:t>
      </w:r>
      <w:r w:rsidR="00C210FD" w:rsidRPr="003D04BF">
        <w:rPr>
          <w:sz w:val="28"/>
          <w:szCs w:val="28"/>
        </w:rPr>
        <w:t>Сведения об объемах финансирования Подпрограммы 1</w:t>
      </w:r>
      <w:r w:rsidR="00C210FD" w:rsidRPr="003D04BF">
        <w:rPr>
          <w:color w:val="000000"/>
          <w:sz w:val="28"/>
          <w:szCs w:val="28"/>
        </w:rPr>
        <w:t xml:space="preserve">» </w:t>
      </w:r>
      <w:r w:rsidR="00875C69" w:rsidRPr="003D04BF">
        <w:rPr>
          <w:sz w:val="28"/>
          <w:szCs w:val="28"/>
        </w:rPr>
        <w:t xml:space="preserve">подпрограммы «Управление региональными финансами» государственной программы </w:t>
      </w:r>
      <w:r w:rsidR="00875C69" w:rsidRPr="003D04BF">
        <w:rPr>
          <w:color w:val="000000"/>
          <w:sz w:val="28"/>
          <w:szCs w:val="28"/>
        </w:rPr>
        <w:t>изложить в редакции:</w:t>
      </w:r>
    </w:p>
    <w:p w:rsidR="00385C45" w:rsidRPr="003D04BF" w:rsidRDefault="00385C45" w:rsidP="00385C45">
      <w:pPr>
        <w:pStyle w:val="a5"/>
        <w:keepNext/>
        <w:keepLines/>
        <w:spacing w:line="276" w:lineRule="auto"/>
        <w:ind w:left="1429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D04BF">
        <w:rPr>
          <w:rFonts w:ascii="Times New Roman" w:hAnsi="Times New Roman"/>
          <w:color w:val="000000"/>
          <w:sz w:val="28"/>
          <w:szCs w:val="28"/>
          <w:lang w:val="ru-RU"/>
        </w:rPr>
        <w:t>«4. Сведения об объемах финансирования Подпрограммы 1</w:t>
      </w:r>
    </w:p>
    <w:p w:rsidR="00385C45" w:rsidRPr="003D04BF" w:rsidRDefault="00385C45" w:rsidP="00385C45">
      <w:pPr>
        <w:pStyle w:val="a5"/>
        <w:keepNext/>
        <w:keepLines/>
        <w:spacing w:line="276" w:lineRule="auto"/>
        <w:ind w:left="1429"/>
        <w:rPr>
          <w:color w:val="000000"/>
          <w:sz w:val="28"/>
          <w:szCs w:val="28"/>
          <w:lang w:val="ru-RU"/>
        </w:rPr>
      </w:pPr>
    </w:p>
    <w:p w:rsidR="00DE25DC" w:rsidRPr="003D04BF" w:rsidRDefault="00DE25DC" w:rsidP="00875C69">
      <w:pPr>
        <w:rPr>
          <w:color w:val="000000"/>
          <w:sz w:val="28"/>
          <w:szCs w:val="28"/>
        </w:rPr>
      </w:pPr>
    </w:p>
    <w:p w:rsidR="00444903" w:rsidRPr="003D04BF" w:rsidRDefault="00444903" w:rsidP="00875C69">
      <w:pPr>
        <w:rPr>
          <w:color w:val="000000"/>
          <w:sz w:val="28"/>
          <w:szCs w:val="28"/>
        </w:rPr>
      </w:pPr>
    </w:p>
    <w:p w:rsidR="00444903" w:rsidRPr="003D04BF" w:rsidRDefault="00444903" w:rsidP="00875C69">
      <w:pPr>
        <w:rPr>
          <w:color w:val="000000"/>
          <w:sz w:val="28"/>
          <w:szCs w:val="28"/>
        </w:rPr>
        <w:sectPr w:rsidR="00444903" w:rsidRPr="003D04BF" w:rsidSect="00DE25DC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15185" w:type="dxa"/>
        <w:tblInd w:w="91" w:type="dxa"/>
        <w:tblLook w:val="04A0" w:firstRow="1" w:lastRow="0" w:firstColumn="1" w:lastColumn="0" w:noHBand="0" w:noVBand="1"/>
      </w:tblPr>
      <w:tblGrid>
        <w:gridCol w:w="2711"/>
        <w:gridCol w:w="992"/>
        <w:gridCol w:w="1417"/>
        <w:gridCol w:w="851"/>
        <w:gridCol w:w="1417"/>
        <w:gridCol w:w="993"/>
        <w:gridCol w:w="1417"/>
        <w:gridCol w:w="992"/>
        <w:gridCol w:w="1276"/>
        <w:gridCol w:w="992"/>
        <w:gridCol w:w="1134"/>
        <w:gridCol w:w="993"/>
      </w:tblGrid>
      <w:tr w:rsidR="00875C69" w:rsidRPr="003D04BF" w:rsidTr="00541589">
        <w:trPr>
          <w:trHeight w:val="330"/>
          <w:tblHeader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Объемы финансирования государственной программы, тыс. рублей*</w:t>
            </w:r>
          </w:p>
        </w:tc>
      </w:tr>
      <w:tr w:rsidR="00875C69" w:rsidRPr="003D04BF" w:rsidTr="00541589">
        <w:trPr>
          <w:trHeight w:val="330"/>
          <w:tblHeader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C69" w:rsidRPr="003D04BF" w:rsidRDefault="00875C6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C69" w:rsidRPr="003D04BF" w:rsidRDefault="00875C6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ОБ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МБ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ВБС</w:t>
            </w:r>
          </w:p>
        </w:tc>
      </w:tr>
      <w:tr w:rsidR="00875C69" w:rsidRPr="003D04BF" w:rsidTr="00541589">
        <w:trPr>
          <w:trHeight w:val="330"/>
          <w:tblHeader/>
        </w:trPr>
        <w:tc>
          <w:tcPr>
            <w:tcW w:w="2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C69" w:rsidRPr="003D04BF" w:rsidRDefault="00875C6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C69" w:rsidRPr="003D04BF" w:rsidRDefault="00875C6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C69" w:rsidRPr="003D04BF" w:rsidRDefault="00875C6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Подпрограмма 1 "Управление региональными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8 242 621,4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8 242 621,4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1 143 769,4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sz w:val="20"/>
                <w:szCs w:val="20"/>
              </w:rPr>
            </w:pPr>
            <w:r w:rsidRPr="003D04BF">
              <w:rPr>
                <w:sz w:val="20"/>
                <w:szCs w:val="20"/>
              </w:rPr>
              <w:t>1 143 769,4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1 766 292,6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1 766 292,6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1 350 024,6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1 350 024,6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937 024,6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937 024,6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974 805,5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974 805,5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1 014 475,6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1 014 475,6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42BFF" w:rsidRPr="003D04BF" w:rsidTr="00541589">
        <w:trPr>
          <w:trHeight w:val="31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1 056 229,1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1 056 229,1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BFF" w:rsidRPr="003D04BF" w:rsidRDefault="00F42BFF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FF" w:rsidRPr="003D04BF" w:rsidRDefault="00F42BFF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3926F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7 830 020,8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E2012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7 830 020,8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3926F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1 089 351,4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E2012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1 089 351,4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1 706 595,5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1 706 595,5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1 290 327,5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1 290 327,5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877 327,5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877 327,5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915 108,4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915 108,4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954 778,5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954 778,5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20129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996 532,0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996 532,0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129" w:rsidRPr="003D04BF" w:rsidRDefault="00E20129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129" w:rsidRPr="003D04BF" w:rsidRDefault="00E20129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Комитет государственного и финансового контроля Мурманской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3E738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157 099,5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1362E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157 099,5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3E738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21 695,1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1362E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21 695,1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C96590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09627D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62E5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051613" w:rsidP="0054158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-2540</wp:posOffset>
                      </wp:positionV>
                      <wp:extent cx="7259320" cy="8255"/>
                      <wp:effectExtent l="8255" t="6985" r="9525" b="13335"/>
                      <wp:wrapNone/>
                      <wp:docPr id="15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59320" cy="8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5" o:spid="_x0000_s1026" type="#_x0000_t32" style="position:absolute;margin-left:-5.35pt;margin-top:-.2pt;width:571.6pt;height: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"/>
                  </w:pict>
                </mc:Fallback>
              </mc:AlternateContent>
            </w:r>
            <w:r w:rsidR="001362E5"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22 567,4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2E5" w:rsidRPr="003D04BF" w:rsidRDefault="001362E5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2E5" w:rsidRPr="003D04BF" w:rsidRDefault="001362E5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Комитет государственных закупок Мурманской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DD0AB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255 501,1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95540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255 501,1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D04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DD0AB7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32 722,9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95540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04BF">
              <w:rPr>
                <w:bCs/>
                <w:color w:val="000000"/>
                <w:sz w:val="20"/>
                <w:szCs w:val="20"/>
              </w:rPr>
              <w:t>32 722,9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5540B" w:rsidRPr="003D04BF" w:rsidTr="00541589">
        <w:trPr>
          <w:trHeight w:val="285"/>
        </w:trPr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center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37 129,7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40B" w:rsidRPr="003D04BF" w:rsidRDefault="0095540B" w:rsidP="00541589">
            <w:pPr>
              <w:jc w:val="right"/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40B" w:rsidRPr="003D04BF" w:rsidRDefault="0095540B" w:rsidP="00541589">
            <w:pPr>
              <w:rPr>
                <w:color w:val="000000"/>
                <w:sz w:val="20"/>
                <w:szCs w:val="20"/>
              </w:rPr>
            </w:pPr>
            <w:r w:rsidRPr="003D04BF">
              <w:rPr>
                <w:color w:val="000000"/>
                <w:sz w:val="20"/>
                <w:szCs w:val="20"/>
              </w:rPr>
              <w:t> </w:t>
            </w:r>
            <w:r w:rsidRPr="003D04BF">
              <w:rPr>
                <w:bCs/>
                <w:sz w:val="28"/>
                <w:szCs w:val="28"/>
              </w:rPr>
              <w:t>»</w:t>
            </w:r>
          </w:p>
        </w:tc>
      </w:tr>
    </w:tbl>
    <w:p w:rsidR="00875C69" w:rsidRPr="003D04BF" w:rsidRDefault="00875C69" w:rsidP="00875C69">
      <w:pPr>
        <w:rPr>
          <w:color w:val="000000"/>
          <w:sz w:val="28"/>
          <w:szCs w:val="28"/>
        </w:rPr>
      </w:pPr>
    </w:p>
    <w:p w:rsidR="00875C69" w:rsidRPr="003D04BF" w:rsidRDefault="00875C69" w:rsidP="00875C69">
      <w:pPr>
        <w:rPr>
          <w:color w:val="000000"/>
          <w:sz w:val="28"/>
          <w:szCs w:val="28"/>
        </w:rPr>
      </w:pPr>
      <w:r w:rsidRPr="003D04BF">
        <w:rPr>
          <w:color w:val="000000"/>
          <w:sz w:val="28"/>
          <w:szCs w:val="28"/>
        </w:rPr>
        <w:t xml:space="preserve"> </w:t>
      </w:r>
    </w:p>
    <w:p w:rsidR="00875C69" w:rsidRPr="003D04BF" w:rsidRDefault="00875C69" w:rsidP="00875C69">
      <w:pPr>
        <w:rPr>
          <w:bCs/>
          <w:sz w:val="28"/>
          <w:szCs w:val="28"/>
        </w:rPr>
      </w:pPr>
    </w:p>
    <w:p w:rsidR="00875C69" w:rsidRPr="003D04BF" w:rsidRDefault="00875C69" w:rsidP="00875C69">
      <w:pPr>
        <w:autoSpaceDE w:val="0"/>
        <w:autoSpaceDN w:val="0"/>
        <w:adjustRightInd w:val="0"/>
        <w:jc w:val="lef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08439A" w:rsidRPr="003D04BF" w:rsidRDefault="0008439A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  <w:sectPr w:rsidR="0008439A" w:rsidRPr="003D04BF" w:rsidSect="00DE25DC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08439A" w:rsidRPr="003D04BF" w:rsidRDefault="00566BC0" w:rsidP="0008439A">
      <w:pPr>
        <w:ind w:firstLine="709"/>
        <w:rPr>
          <w:color w:val="000000"/>
          <w:sz w:val="28"/>
          <w:szCs w:val="28"/>
        </w:rPr>
      </w:pPr>
      <w:r w:rsidRPr="003D04BF">
        <w:rPr>
          <w:bCs/>
          <w:sz w:val="28"/>
          <w:szCs w:val="28"/>
        </w:rPr>
        <w:lastRenderedPageBreak/>
        <w:t>5</w:t>
      </w:r>
      <w:r w:rsidR="0008439A" w:rsidRPr="003D04BF">
        <w:rPr>
          <w:bCs/>
          <w:sz w:val="28"/>
          <w:szCs w:val="28"/>
        </w:rPr>
        <w:t xml:space="preserve">. </w:t>
      </w:r>
      <w:r w:rsidR="00517528" w:rsidRPr="003D04BF">
        <w:rPr>
          <w:bCs/>
          <w:sz w:val="28"/>
          <w:szCs w:val="28"/>
        </w:rPr>
        <w:t>Р</w:t>
      </w:r>
      <w:r w:rsidR="0008439A" w:rsidRPr="003D04BF">
        <w:rPr>
          <w:color w:val="000000"/>
          <w:sz w:val="28"/>
          <w:szCs w:val="28"/>
        </w:rPr>
        <w:t xml:space="preserve">аздел 5 «Перечень основных мероприятий Подпрограммы 1» </w:t>
      </w:r>
      <w:r w:rsidR="0008439A" w:rsidRPr="003D04BF">
        <w:rPr>
          <w:sz w:val="28"/>
          <w:szCs w:val="28"/>
        </w:rPr>
        <w:t xml:space="preserve">подпрограммы «Управление региональными финансами» государственной программы </w:t>
      </w:r>
      <w:r w:rsidR="0008439A" w:rsidRPr="003D04BF">
        <w:rPr>
          <w:color w:val="000000"/>
          <w:sz w:val="28"/>
          <w:szCs w:val="28"/>
        </w:rPr>
        <w:t>изложить в редакции:</w:t>
      </w:r>
    </w:p>
    <w:p w:rsidR="000E13E7" w:rsidRPr="003D04BF" w:rsidRDefault="000E13E7" w:rsidP="000E13E7">
      <w:pPr>
        <w:keepNext/>
        <w:keepLines/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3D04BF">
        <w:rPr>
          <w:sz w:val="28"/>
          <w:szCs w:val="28"/>
        </w:rPr>
        <w:t>«5. Перечень основных мероприятий Подпрограммы 1</w:t>
      </w:r>
    </w:p>
    <w:p w:rsidR="000E13E7" w:rsidRPr="003D04BF" w:rsidRDefault="000E13E7" w:rsidP="0008439A">
      <w:pPr>
        <w:ind w:firstLine="709"/>
        <w:rPr>
          <w:color w:val="000000"/>
          <w:sz w:val="28"/>
          <w:szCs w:val="28"/>
        </w:rPr>
        <w:sectPr w:rsidR="000E13E7" w:rsidRPr="003D04BF" w:rsidSect="0008439A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tbl>
      <w:tblPr>
        <w:tblW w:w="1490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456"/>
        <w:gridCol w:w="2538"/>
        <w:gridCol w:w="567"/>
        <w:gridCol w:w="709"/>
        <w:gridCol w:w="1134"/>
        <w:gridCol w:w="1134"/>
        <w:gridCol w:w="709"/>
        <w:gridCol w:w="708"/>
        <w:gridCol w:w="709"/>
        <w:gridCol w:w="3402"/>
        <w:gridCol w:w="2835"/>
      </w:tblGrid>
      <w:tr w:rsidR="0008439A" w:rsidRPr="003D04BF" w:rsidTr="00541589">
        <w:trPr>
          <w:trHeight w:val="285"/>
          <w:tblHeader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№ п/п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Подпрограмма, задача, основное мероприятие, ведомственная целевая программа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 Срок выполнения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Объемы и источники финансирования (тыс. руб.)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 Ожидаемый конечный результат выполнения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Соисполнители, участники</w:t>
            </w:r>
          </w:p>
        </w:tc>
      </w:tr>
      <w:tr w:rsidR="0008439A" w:rsidRPr="003D04BF" w:rsidTr="00541589">
        <w:trPr>
          <w:trHeight w:val="285"/>
          <w:tblHeader/>
        </w:trPr>
        <w:tc>
          <w:tcPr>
            <w:tcW w:w="456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Годы реализации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ФБ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ВБС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Подпрограмма 1 "Управление региональными финансами"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3D0AE3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8 242 621,4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3D0AE3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8 242 621,4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  <w:r w:rsidR="001112DB">
              <w:rPr>
                <w:sz w:val="16"/>
                <w:szCs w:val="16"/>
              </w:rPr>
              <w:t>,</w:t>
            </w:r>
            <w:r w:rsidRPr="003D04BF">
              <w:rPr>
                <w:sz w:val="16"/>
                <w:szCs w:val="16"/>
              </w:rPr>
              <w:br/>
              <w:t>Комитет государственного и финансового контроля Мурманской области</w:t>
            </w:r>
            <w:r w:rsidR="001112DB">
              <w:rPr>
                <w:sz w:val="16"/>
                <w:szCs w:val="16"/>
              </w:rPr>
              <w:t>,</w:t>
            </w:r>
            <w:r w:rsidRPr="003D04BF">
              <w:rPr>
                <w:sz w:val="16"/>
                <w:szCs w:val="16"/>
              </w:rPr>
              <w:br/>
              <w:t>Комитет государственных закупок Мурманской области</w:t>
            </w: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3D0AE3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1 143 769,4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3D0AE3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1 143 769,4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1 766 292,6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1 766 292,6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1 350 024,6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1 350 024,6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937 024,6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937 024,6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974 805,5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974 805,5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1 014 475,6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1 014 475,6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1 056 229,1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1 056 229,1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Задача 1 Совершенствование бюджетного процесса в Мурманской области  и нормативно-правового регулирования в бюджетно-финансовой сфере, повышение прозрачности бюджетов и открытости бюджетного процесса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13529C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736 405,2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13529C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736 405,2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13529C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101 732,1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13529C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101 732,1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105 900,9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105 900,9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105 618,4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105 752,6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105 752,6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105 775,7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105 775,7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105 825,5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105 825,5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1.1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1.1 Нормативно-методическое обеспечение и организация бюджетного процесса в Мурманской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40273F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732 333,9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40273F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732 333,9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Обеспечение качественного нормативного правового регулирования в бюджетно-финансовой сфере и организации бюджетного процесса в Мурманской области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40273F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101 417,6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40273F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101 417,6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105 330,9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105 330,9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105 027,4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105 027,4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-2319655</wp:posOffset>
                      </wp:positionH>
                      <wp:positionV relativeFrom="paragraph">
                        <wp:posOffset>-29845</wp:posOffset>
                      </wp:positionV>
                      <wp:extent cx="2238375" cy="635"/>
                      <wp:effectExtent l="13970" t="8255" r="5080" b="10160"/>
                      <wp:wrapNone/>
                      <wp:docPr id="14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383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-182.65pt;margin-top:-2.35pt;width:176.25pt;height: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" strokeweight=".25pt"/>
                  </w:pict>
                </mc:Fallback>
              </mc:AlternateContent>
            </w:r>
            <w:r w:rsidR="0008439A"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-27940</wp:posOffset>
                      </wp:positionV>
                      <wp:extent cx="3943985" cy="0"/>
                      <wp:effectExtent l="6985" t="10160" r="11430" b="8890"/>
                      <wp:wrapNone/>
                      <wp:docPr id="13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31.3pt;margin-top:-2.2pt;width:310.55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" strokeweight=".25pt"/>
                  </w:pict>
                </mc:Fallback>
              </mc:AlternateContent>
            </w:r>
            <w:r w:rsidR="0008439A"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105 139,5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-810895</wp:posOffset>
                      </wp:positionV>
                      <wp:extent cx="2238375" cy="635"/>
                      <wp:effectExtent l="12065" t="8255" r="6985" b="10160"/>
                      <wp:wrapNone/>
                      <wp:docPr id="1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383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-4.3pt;margin-top:-63.85pt;width:176.25pt;height: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" strokeweight=".25pt"/>
                  </w:pict>
                </mc:Fallback>
              </mc:AlternateContent>
            </w:r>
            <w:r w:rsidR="0008439A" w:rsidRPr="003D04BF">
              <w:rPr>
                <w:sz w:val="16"/>
                <w:szCs w:val="16"/>
              </w:rPr>
              <w:t>1.2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1.2 Повышение прозрачности бюджетов и открытости бюджетного процесса, публикация актуальной информации о бюджетной системе Мурманской области, в том числе в доступной для граждан форме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620BF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4 071,3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620BF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4 071,3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-288290</wp:posOffset>
                      </wp:positionV>
                      <wp:extent cx="3943985" cy="0"/>
                      <wp:effectExtent l="13335" t="6985" r="5080" b="12065"/>
                      <wp:wrapNone/>
                      <wp:docPr id="1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-4.2pt;margin-top:-22.7pt;width:310.5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" strokeweight=".25pt"/>
                  </w:pict>
                </mc:Fallback>
              </mc:AlternateContent>
            </w:r>
            <w:r w:rsidR="0008439A" w:rsidRPr="003D04BF">
              <w:rPr>
                <w:sz w:val="16"/>
                <w:szCs w:val="16"/>
              </w:rPr>
              <w:t xml:space="preserve">Обеспечение  граждан и организаций  информацией о прошлой, текущей и планируемой деятельности органов государственной власти Мурманской области  в сфере управления общественными финансами и сведениями о формировании и исполнении  областного бюджета. </w:t>
            </w:r>
            <w:r w:rsidR="0008439A" w:rsidRPr="003D04BF">
              <w:rPr>
                <w:sz w:val="16"/>
                <w:szCs w:val="16"/>
              </w:rPr>
              <w:br/>
              <w:t>Повышение вовлеченности граждан и организаций в управление общественными финансами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620BF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620BF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08439A" w:rsidRPr="003D04BF" w:rsidTr="00541589">
        <w:trPr>
          <w:trHeight w:val="34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39A" w:rsidRPr="003D04BF" w:rsidRDefault="0008439A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39A" w:rsidRPr="003D04BF" w:rsidRDefault="0008439A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Задача 2 Эффективное управление государственным долгом и государственными финансовыми активами Мурманской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6 990 338,9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6 990 338,9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978 178,1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978 178,1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1 585 634,1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1 585 634,1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1 168 808,1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1 168 808,1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755 856,4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755 856,4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793 614,2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793 614,2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833 260,0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833 260,0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2423D1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874 988,0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874 988,0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3D1" w:rsidRPr="003D04BF" w:rsidRDefault="002423D1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23D1" w:rsidRPr="003D04BF" w:rsidRDefault="002423D1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583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2.1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2.1 Управление государственным долгом Мурманской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6 985 638,9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6 985 638,9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5"/>
                <w:szCs w:val="15"/>
              </w:rPr>
            </w:pPr>
            <w:r w:rsidRPr="003D04BF">
              <w:rPr>
                <w:sz w:val="15"/>
                <w:szCs w:val="15"/>
              </w:rPr>
              <w:t>Привлечение бюджетных кредитов как наиболее выгодных с точки зрения долговой нагрузки на бюджет, в том числе на пополнение остатков средств на счете областного бюджета.</w:t>
            </w:r>
            <w:r w:rsidRPr="003D04BF">
              <w:rPr>
                <w:sz w:val="15"/>
                <w:szCs w:val="15"/>
              </w:rPr>
              <w:br/>
              <w:t>Обеспечение максимально выгодных условий привлечения кредитов кредитных организаций путем проведения аукционов для заключения государственных контрактов на оказание услуг по предоставлению Мурманской области кредитных средств.</w:t>
            </w:r>
            <w:r w:rsidRPr="003D04BF">
              <w:rPr>
                <w:sz w:val="15"/>
                <w:szCs w:val="15"/>
              </w:rPr>
              <w:br/>
              <w:t xml:space="preserve">Управление остатками средств на едином счете по учету средств бюджета с целью снижения привлечения заемных средств (привлечение временно не используемых остатков средств на </w:t>
            </w:r>
            <w:r w:rsidRPr="003D04BF">
              <w:rPr>
                <w:sz w:val="15"/>
                <w:szCs w:val="15"/>
              </w:rPr>
              <w:lastRenderedPageBreak/>
              <w:t>счетах областных бюджетных и автономных учреждений).</w:t>
            </w:r>
            <w:r w:rsidRPr="003D04BF">
              <w:rPr>
                <w:sz w:val="15"/>
                <w:szCs w:val="15"/>
              </w:rPr>
              <w:br/>
              <w:t>Привлечение кредитных сре</w:t>
            </w:r>
            <w:proofErr w:type="gramStart"/>
            <w:r w:rsidRPr="003D04BF">
              <w:rPr>
                <w:sz w:val="15"/>
                <w:szCs w:val="15"/>
              </w:rPr>
              <w:t>дств в кр</w:t>
            </w:r>
            <w:proofErr w:type="gramEnd"/>
            <w:r w:rsidRPr="003D04BF">
              <w:rPr>
                <w:sz w:val="15"/>
                <w:szCs w:val="15"/>
              </w:rPr>
              <w:t xml:space="preserve">едитных учреждениях Российской Федерации в виде кредитных линий, что позволяет осуществлять выборку кредитов по мере необходимости при отсутствии средств на едином счете бюджета.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D04BF">
              <w:rPr>
                <w:sz w:val="15"/>
                <w:szCs w:val="15"/>
              </w:rPr>
              <w:br/>
              <w:t>Погашение кредитных ресурсов ранее сроков, установленных кредитными договорами и соглашениями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lastRenderedPageBreak/>
              <w:t>Министерство финансов Мурманской области</w:t>
            </w:r>
          </w:p>
        </w:tc>
      </w:tr>
      <w:tr w:rsidR="00FC4839" w:rsidRPr="003D04BF" w:rsidTr="00541589">
        <w:trPr>
          <w:trHeight w:val="576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977 578,1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977 578,1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67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1 585 034,1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1 585 034,1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64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1 168 208,1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1 168 208,1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59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-2343785</wp:posOffset>
                      </wp:positionH>
                      <wp:positionV relativeFrom="paragraph">
                        <wp:posOffset>-86995</wp:posOffset>
                      </wp:positionV>
                      <wp:extent cx="2268220" cy="635"/>
                      <wp:effectExtent l="8890" t="8255" r="8890" b="10160"/>
                      <wp:wrapNone/>
                      <wp:docPr id="10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82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8" o:spid="_x0000_s1026" type="#_x0000_t32" style="position:absolute;margin-left:-184.55pt;margin-top:-6.85pt;width:178.6pt;height:.0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" strokeweight=".15pt"/>
                  </w:pict>
                </mc:Fallback>
              </mc:AlternateContent>
            </w:r>
            <w:r w:rsidR="00FC4839"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755 156,4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755 156,4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-85725</wp:posOffset>
                      </wp:positionV>
                      <wp:extent cx="3943985" cy="0"/>
                      <wp:effectExtent l="5080" t="9525" r="13335" b="9525"/>
                      <wp:wrapNone/>
                      <wp:docPr id="9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27.4pt;margin-top:-6.75pt;width:310.5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" strokeweight=".25pt"/>
                  </w:pict>
                </mc:Fallback>
              </mc:AlternateContent>
            </w:r>
            <w:r w:rsidR="00FC4839"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792 914,2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792 914,2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3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832 560,0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832 560,0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35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874 188,0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874 188,0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338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-814070</wp:posOffset>
                      </wp:positionV>
                      <wp:extent cx="2268220" cy="635"/>
                      <wp:effectExtent l="6985" t="5080" r="10795" b="1333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82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-6.2pt;margin-top:-64.1pt;width:178.6pt;height:.0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" strokeweight=".15pt"/>
                  </w:pict>
                </mc:Fallback>
              </mc:AlternateContent>
            </w:r>
            <w:r w:rsidR="00FC4839" w:rsidRPr="003D04BF">
              <w:rPr>
                <w:sz w:val="16"/>
                <w:szCs w:val="16"/>
              </w:rPr>
              <w:t>2.2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2.2  Организация работы по присвоению Мурманской области и ее долговым обязательствам международных и национальных кредитных рейтингов и их поддержанию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4 700,0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4 700,0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-16510</wp:posOffset>
                      </wp:positionV>
                      <wp:extent cx="3943985" cy="0"/>
                      <wp:effectExtent l="5715" t="12065" r="12700" b="6985"/>
                      <wp:wrapNone/>
                      <wp:docPr id="7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9" o:spid="_x0000_s1026" type="#_x0000_t32" style="position:absolute;margin-left:27.45pt;margin-top:-1.3pt;width:310.5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" strokeweight=".25pt"/>
                  </w:pict>
                </mc:Fallback>
              </mc:AlternateContent>
            </w:r>
            <w:r w:rsidR="00FC4839"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Заключение с международным рейтинговым агентством государственного контракта по оказанию услуг  по присвоению Мурманской области и ее долговым обязательствам международных и национальных кредитных рейтингов.</w:t>
            </w:r>
            <w:r w:rsidRPr="003D04BF">
              <w:rPr>
                <w:sz w:val="16"/>
                <w:szCs w:val="16"/>
              </w:rPr>
              <w:br/>
              <w:t>Выполнение условий государственного контракта с международным рейтинговым агентством  на оказание услуг  по присвоению Мурманской области и ее долговым обязательствам международных и национальных кредитных рейтингов и их поддержанию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FC4839" w:rsidRPr="003D04BF" w:rsidTr="00541589">
        <w:trPr>
          <w:trHeight w:val="41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42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41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27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29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FC4839" w:rsidRPr="003D04BF" w:rsidTr="00541589">
        <w:trPr>
          <w:trHeight w:val="18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39" w:rsidRPr="003D04BF" w:rsidRDefault="00FC483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39" w:rsidRPr="003D04BF" w:rsidRDefault="00FC483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Задача 3 Развитие информационной системы управления государственными финансами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103 276,7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103 276,7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9 441,2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9 441,2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15 060,5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15 060,5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15 901,0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27112" w:rsidRPr="003D04BF" w:rsidTr="00541589">
        <w:trPr>
          <w:trHeight w:val="277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3.1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Основное мероприятие 3.1 Сопровождение и развитие информационно-технологической инфраструктуры в сфере управления общественными </w:t>
            </w:r>
            <w:r w:rsidR="00051613">
              <w:rPr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-304800</wp:posOffset>
                      </wp:positionH>
                      <wp:positionV relativeFrom="paragraph">
                        <wp:posOffset>1270</wp:posOffset>
                      </wp:positionV>
                      <wp:extent cx="2268220" cy="0"/>
                      <wp:effectExtent l="9525" t="10795" r="8255" b="8255"/>
                      <wp:wrapNone/>
                      <wp:docPr id="6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82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-24pt;margin-top:.1pt;width:178.6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"/>
                  </w:pict>
                </mc:Fallback>
              </mc:AlternateContent>
            </w:r>
            <w:r w:rsidRPr="003D04BF">
              <w:rPr>
                <w:sz w:val="16"/>
                <w:szCs w:val="16"/>
              </w:rPr>
              <w:t>финансами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lastRenderedPageBreak/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103 276,7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103 276,7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Формирование единого  информационного  пространства и осуществление интеграции информационных потоков в сфере управления общественными финансами.   </w:t>
            </w:r>
            <w:r w:rsidRPr="003D04BF">
              <w:rPr>
                <w:sz w:val="16"/>
                <w:szCs w:val="16"/>
              </w:rPr>
              <w:br/>
              <w:t xml:space="preserve">Обеспечение подотчетности и  создание инструментов для повышения </w:t>
            </w:r>
            <w:r w:rsidR="00051613">
              <w:rPr>
                <w:noProof/>
                <w:sz w:val="16"/>
                <w:szCs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2540</wp:posOffset>
                      </wp:positionV>
                      <wp:extent cx="3943985" cy="0"/>
                      <wp:effectExtent l="8890" t="12065" r="9525" b="6985"/>
                      <wp:wrapNone/>
                      <wp:docPr id="5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-4.55pt;margin-top:.2pt;width:310.5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" strokeweight=".25pt"/>
                  </w:pict>
                </mc:Fallback>
              </mc:AlternateContent>
            </w:r>
            <w:r w:rsidRPr="003D04BF">
              <w:rPr>
                <w:sz w:val="16"/>
                <w:szCs w:val="16"/>
              </w:rPr>
              <w:t>ответственности органов государственной власти Мурманской области за выполнение функций, достижение  индикаторов  результативности деятельности и эффективности использования ресурсов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lastRenderedPageBreak/>
              <w:t>Министерство финансов Мурманской области</w:t>
            </w:r>
          </w:p>
        </w:tc>
      </w:tr>
      <w:tr w:rsidR="00927112" w:rsidRPr="003D04BF" w:rsidTr="00541589">
        <w:trPr>
          <w:trHeight w:val="28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12" w:rsidRPr="003D04BF" w:rsidRDefault="0092711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12" w:rsidRPr="003D04BF" w:rsidRDefault="0092711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12" w:rsidRPr="003D04BF" w:rsidRDefault="0092711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9 441,2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9 441,2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112" w:rsidRPr="003D04BF" w:rsidRDefault="0092711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112" w:rsidRPr="003D04BF" w:rsidRDefault="0092711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112" w:rsidRPr="003D04BF" w:rsidRDefault="00927112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5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15 060,5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15 060,5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4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15 901,0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15 901,0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9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7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15 718,5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338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051613" w:rsidP="00541589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-474345</wp:posOffset>
                      </wp:positionV>
                      <wp:extent cx="2268220" cy="0"/>
                      <wp:effectExtent l="5080" t="11430" r="12700" b="7620"/>
                      <wp:wrapNone/>
                      <wp:docPr id="4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82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-6.35pt;margin-top:-37.35pt;width:178.6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"/>
                  </w:pict>
                </mc:Fallback>
              </mc:AlternateContent>
            </w:r>
            <w:r w:rsidR="009526D9" w:rsidRPr="003D04BF">
              <w:rPr>
                <w:sz w:val="16"/>
                <w:szCs w:val="16"/>
              </w:rPr>
              <w:t>3.2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3.2 Сопровождение и развитие информационно-портальных решений в сфере общественных финансов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</w:t>
            </w:r>
            <w:r w:rsidRPr="003D04BF">
              <w:rPr>
                <w:sz w:val="16"/>
                <w:szCs w:val="16"/>
              </w:rPr>
              <w:br/>
              <w:t xml:space="preserve">годы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1E5D06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В сети Интернет размещена информация о деятельности Министерства финансов Мурманской области  в виде массивов данных в формате, обеспечивающем их автоматизированную обработку в целях повторного использования без предварительного изменения человеком (машиночитаемый формат), и на условиях ее </w:t>
            </w:r>
            <w:r w:rsidR="00051613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-8255</wp:posOffset>
                      </wp:positionV>
                      <wp:extent cx="3943985" cy="0"/>
                      <wp:effectExtent l="10795" t="10795" r="7620" b="8255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-5.15pt;margin-top:-.65pt;width:310.5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" strokeweight=".25pt"/>
                  </w:pict>
                </mc:Fallback>
              </mc:AlternateContent>
            </w:r>
            <w:r w:rsidRPr="003D04BF">
              <w:rPr>
                <w:sz w:val="16"/>
                <w:szCs w:val="16"/>
              </w:rPr>
              <w:t>свободного (бесплатного) использования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Министерство финансов Мурманской области</w:t>
            </w:r>
          </w:p>
        </w:tc>
      </w:tr>
      <w:tr w:rsidR="009526D9" w:rsidRPr="003D04BF" w:rsidTr="00541589">
        <w:trPr>
          <w:trHeight w:val="272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65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8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7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63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9526D9" w:rsidRPr="003D04BF" w:rsidTr="00541589">
        <w:trPr>
          <w:trHeight w:val="281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26D9" w:rsidRPr="003D04BF" w:rsidRDefault="009526D9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26D9" w:rsidRPr="003D04BF" w:rsidRDefault="009526D9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Задача 4 Развитие системы государственного финансового контроля и надзора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157 099,5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157 099,5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Комитет государственного и финансового контроля Мурманской области</w:t>
            </w: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21 695,1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21 695,1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5B0DAB" w:rsidRPr="003D04BF" w:rsidTr="00541589">
        <w:trPr>
          <w:trHeight w:val="36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Основное мероприятие 4.1 Организация и осуществление контроля и надзора в бюджетно-финансовой сфере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157 099,5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157 099,5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Снижение  объемов  нарушений   законодательства   в  бюджетно-финансовой  сфере и  повышение эффективности   расходования   бюджетных   средств, соблюдение финансовой дисциплины.</w:t>
            </w:r>
            <w:r w:rsidRPr="003D04BF">
              <w:rPr>
                <w:color w:val="000000"/>
                <w:sz w:val="16"/>
                <w:szCs w:val="16"/>
              </w:rPr>
              <w:br/>
              <w:t>Повышение эффективности, результативности осуществления закупок товаров, работ и услуг, предотвращение коррупции и других злоупотреблений в сфере закупок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Комитет государственного и финансового контроля Мурманской области</w:t>
            </w:r>
          </w:p>
        </w:tc>
      </w:tr>
      <w:tr w:rsidR="005B0DAB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DAB" w:rsidRPr="003D04BF" w:rsidRDefault="005B0DAB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DAB" w:rsidRPr="003D04BF" w:rsidRDefault="005B0DAB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DAB" w:rsidRPr="003D04BF" w:rsidRDefault="005B0DAB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21 695,1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21 695,1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0DAB" w:rsidRPr="003D04BF" w:rsidRDefault="005B0DAB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0DAB" w:rsidRPr="003D04BF" w:rsidRDefault="005B0DAB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DAB" w:rsidRPr="003D04BF" w:rsidRDefault="005B0DAB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051613" w:rsidP="005415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-2283460</wp:posOffset>
                      </wp:positionH>
                      <wp:positionV relativeFrom="paragraph">
                        <wp:posOffset>-20955</wp:posOffset>
                      </wp:positionV>
                      <wp:extent cx="2268220" cy="0"/>
                      <wp:effectExtent l="12065" t="7620" r="5715" b="11430"/>
                      <wp:wrapNone/>
                      <wp:docPr id="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682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-179.8pt;margin-top:-1.65pt;width:178.6pt;height:0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"/>
                  </w:pict>
                </mc:Fallback>
              </mc:AlternateContent>
            </w:r>
            <w:r w:rsidR="00D47638" w:rsidRPr="003D04BF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051613" w:rsidP="0054158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-19685</wp:posOffset>
                      </wp:positionV>
                      <wp:extent cx="3943985" cy="0"/>
                      <wp:effectExtent l="13335" t="8890" r="5080" b="10160"/>
                      <wp:wrapNone/>
                      <wp:docPr id="1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439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7.3pt;margin-top:-1.55pt;width:310.5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" strokeweight=".25pt"/>
                  </w:pict>
                </mc:Fallback>
              </mc:AlternateContent>
            </w:r>
            <w:r w:rsidR="00D47638"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22 567,4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4.2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4.2  Ведение административного производства по делам об административных правонарушениях в бюджетной сфере и сфере закупок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Предупреждение совершения новых правонарушений в бюджетной сфере и сфере закупок правонарушителями и иными лицами, сокращение общего числа правонарушений в указанной сфере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color w:val="000000"/>
                <w:sz w:val="16"/>
                <w:szCs w:val="16"/>
              </w:rPr>
            </w:pPr>
            <w:r w:rsidRPr="003D04BF">
              <w:rPr>
                <w:color w:val="000000"/>
                <w:sz w:val="16"/>
                <w:szCs w:val="16"/>
              </w:rPr>
              <w:t xml:space="preserve">Комитет государственного и финансового контроля Мурманской области </w:t>
            </w: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color w:val="000000"/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Задача 5 Повышение эффективности, результативности использования бюджетных сре</w:t>
            </w:r>
            <w:proofErr w:type="gramStart"/>
            <w:r w:rsidRPr="003D04BF">
              <w:rPr>
                <w:sz w:val="16"/>
                <w:szCs w:val="16"/>
              </w:rPr>
              <w:t>дств пр</w:t>
            </w:r>
            <w:proofErr w:type="gramEnd"/>
            <w:r w:rsidRPr="003D04BF">
              <w:rPr>
                <w:sz w:val="16"/>
                <w:szCs w:val="16"/>
              </w:rPr>
              <w:t>и осуществлении закупок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A073F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255 501,1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A073F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255 501,1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х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Комитет государственных закупок Мурманской области</w:t>
            </w: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A073F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32 722,9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A073F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32 722,9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D4763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37 129,7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638" w:rsidRPr="003D04BF" w:rsidRDefault="00D4763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638" w:rsidRPr="003D04BF" w:rsidRDefault="00D4763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5.1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 xml:space="preserve">Основное мероприятие 5.1 Развитие системы государственных закупок Мурманской области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230 517,6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230 517,6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Обеспечение государственных нужд Мурманской области с учетом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Комитет государственных закупок Мурманской области</w:t>
            </w: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29 062,8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29 062,8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33 622,5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33 431,7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F50188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33 431,7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33 431,7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188" w:rsidRPr="003D04BF" w:rsidRDefault="00F50188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188" w:rsidRPr="003D04BF" w:rsidRDefault="00F50188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lastRenderedPageBreak/>
              <w:t>5.2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Основное мероприятие 5.2 Обеспечение единого информационного пространства для заказчиков в сфере закупок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2014-2020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24 983,5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24 983,5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Обеспечение консолидации заказчиков, усиление взаимосвязи бюджетного процесса и процедур планирования закупок товаров, работ и услуг, определение поставщика (подрядчика, исполнителя), исполнения контрактов (договоров), заключаемых по итогам проведения закупок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Комитет государственных закупок Мурманской области</w:t>
            </w:r>
            <w:r w:rsidRPr="003D04BF">
              <w:rPr>
                <w:bCs/>
                <w:sz w:val="16"/>
                <w:szCs w:val="16"/>
              </w:rPr>
              <w:t>»</w:t>
            </w: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440858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3 456,5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3 456,5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3 456,5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3 456,5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3 507,2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3 507,2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  <w:tr w:rsidR="00396272" w:rsidRPr="003D04BF" w:rsidTr="00541589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3 698,0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272" w:rsidRPr="003D04BF" w:rsidRDefault="00396272" w:rsidP="00541589">
            <w:pPr>
              <w:jc w:val="center"/>
              <w:rPr>
                <w:sz w:val="16"/>
                <w:szCs w:val="16"/>
              </w:rPr>
            </w:pPr>
            <w:r w:rsidRPr="003D04BF">
              <w:rPr>
                <w:sz w:val="16"/>
                <w:szCs w:val="16"/>
              </w:rPr>
              <w:t>0,0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272" w:rsidRPr="003D04BF" w:rsidRDefault="00396272" w:rsidP="00541589">
            <w:pPr>
              <w:rPr>
                <w:sz w:val="16"/>
                <w:szCs w:val="16"/>
              </w:rPr>
            </w:pPr>
          </w:p>
        </w:tc>
      </w:tr>
    </w:tbl>
    <w:p w:rsidR="00840868" w:rsidRPr="003D04BF" w:rsidRDefault="00840868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55314A" w:rsidRPr="003D04BF" w:rsidRDefault="0055314A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840868" w:rsidRDefault="0055314A" w:rsidP="0055314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D04BF">
        <w:rPr>
          <w:bCs/>
          <w:sz w:val="28"/>
          <w:szCs w:val="28"/>
        </w:rPr>
        <w:t>_______________________</w:t>
      </w:r>
    </w:p>
    <w:p w:rsidR="0055314A" w:rsidRDefault="0055314A" w:rsidP="00804BC4">
      <w:pPr>
        <w:autoSpaceDE w:val="0"/>
        <w:autoSpaceDN w:val="0"/>
        <w:adjustRightInd w:val="0"/>
        <w:jc w:val="right"/>
        <w:rPr>
          <w:bCs/>
          <w:sz w:val="28"/>
          <w:szCs w:val="28"/>
        </w:rPr>
        <w:sectPr w:rsidR="0055314A" w:rsidSect="00F0319B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D83FA2" w:rsidRPr="0055314A" w:rsidRDefault="00D83FA2" w:rsidP="00E90D58">
      <w:pPr>
        <w:pStyle w:val="a5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  <w:lang w:val="ru-RU"/>
        </w:rPr>
      </w:pPr>
    </w:p>
    <w:sectPr w:rsidR="00D83FA2" w:rsidRPr="0055314A" w:rsidSect="003816B3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034" w:rsidRDefault="003F1034" w:rsidP="00E57F41">
      <w:pPr>
        <w:spacing w:before="0" w:after="0"/>
      </w:pPr>
      <w:r>
        <w:separator/>
      </w:r>
    </w:p>
  </w:endnote>
  <w:endnote w:type="continuationSeparator" w:id="0">
    <w:p w:rsidR="003F1034" w:rsidRDefault="003F1034" w:rsidP="00E57F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58" w:rsidRDefault="00440858" w:rsidP="00A04652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034" w:rsidRDefault="003F1034" w:rsidP="00E57F41">
      <w:pPr>
        <w:spacing w:before="0" w:after="0"/>
      </w:pPr>
      <w:r>
        <w:separator/>
      </w:r>
    </w:p>
  </w:footnote>
  <w:footnote w:type="continuationSeparator" w:id="0">
    <w:p w:rsidR="003F1034" w:rsidRDefault="003F1034" w:rsidP="00E57F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858" w:rsidRDefault="00440858">
    <w:pPr>
      <w:pStyle w:val="a6"/>
      <w:jc w:val="center"/>
    </w:pPr>
  </w:p>
  <w:p w:rsidR="00440858" w:rsidRDefault="0044085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1945"/>
      <w:docPartObj>
        <w:docPartGallery w:val="Page Numbers (Top of Page)"/>
        <w:docPartUnique/>
      </w:docPartObj>
    </w:sdtPr>
    <w:sdtEndPr/>
    <w:sdtContent>
      <w:p w:rsidR="00440858" w:rsidRPr="009F2CE3" w:rsidRDefault="003F10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41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0858" w:rsidRDefault="0044085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11FAA"/>
    <w:multiLevelType w:val="hybridMultilevel"/>
    <w:tmpl w:val="F7BC9684"/>
    <w:lvl w:ilvl="0" w:tplc="CC103E26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0C4304A"/>
    <w:multiLevelType w:val="multilevel"/>
    <w:tmpl w:val="8C1208BA"/>
    <w:lvl w:ilvl="0">
      <w:start w:val="5"/>
      <w:numFmt w:val="decimal"/>
      <w:lvlText w:val="%1."/>
      <w:lvlJc w:val="left"/>
      <w:pPr>
        <w:ind w:left="1494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884" w:hanging="7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C8E"/>
    <w:rsid w:val="0000101B"/>
    <w:rsid w:val="000021E0"/>
    <w:rsid w:val="000029B9"/>
    <w:rsid w:val="0000458E"/>
    <w:rsid w:val="000076AB"/>
    <w:rsid w:val="00012B54"/>
    <w:rsid w:val="00015CA7"/>
    <w:rsid w:val="00015F03"/>
    <w:rsid w:val="00020B76"/>
    <w:rsid w:val="000229D4"/>
    <w:rsid w:val="00022E5C"/>
    <w:rsid w:val="000232DD"/>
    <w:rsid w:val="00025E6B"/>
    <w:rsid w:val="00031FA4"/>
    <w:rsid w:val="0003424A"/>
    <w:rsid w:val="00043079"/>
    <w:rsid w:val="000450CA"/>
    <w:rsid w:val="000515FA"/>
    <w:rsid w:val="00051613"/>
    <w:rsid w:val="00051923"/>
    <w:rsid w:val="00051E83"/>
    <w:rsid w:val="000532F6"/>
    <w:rsid w:val="00054BA9"/>
    <w:rsid w:val="0005580C"/>
    <w:rsid w:val="00055CEB"/>
    <w:rsid w:val="00057094"/>
    <w:rsid w:val="00057B2E"/>
    <w:rsid w:val="000600DA"/>
    <w:rsid w:val="000604CA"/>
    <w:rsid w:val="00060653"/>
    <w:rsid w:val="00061A63"/>
    <w:rsid w:val="00064266"/>
    <w:rsid w:val="00064C8E"/>
    <w:rsid w:val="00065DB9"/>
    <w:rsid w:val="0006662B"/>
    <w:rsid w:val="00066809"/>
    <w:rsid w:val="00071450"/>
    <w:rsid w:val="000736AC"/>
    <w:rsid w:val="000740F9"/>
    <w:rsid w:val="00081DAE"/>
    <w:rsid w:val="0008439A"/>
    <w:rsid w:val="000870FD"/>
    <w:rsid w:val="000873A3"/>
    <w:rsid w:val="0008780D"/>
    <w:rsid w:val="000915D7"/>
    <w:rsid w:val="00091A27"/>
    <w:rsid w:val="00095429"/>
    <w:rsid w:val="0009627D"/>
    <w:rsid w:val="00097F15"/>
    <w:rsid w:val="000A1813"/>
    <w:rsid w:val="000A3D85"/>
    <w:rsid w:val="000A53D5"/>
    <w:rsid w:val="000A6EB4"/>
    <w:rsid w:val="000A6ED7"/>
    <w:rsid w:val="000B0968"/>
    <w:rsid w:val="000B35CF"/>
    <w:rsid w:val="000B6068"/>
    <w:rsid w:val="000C01B4"/>
    <w:rsid w:val="000C2E0C"/>
    <w:rsid w:val="000C4395"/>
    <w:rsid w:val="000C5789"/>
    <w:rsid w:val="000C6F63"/>
    <w:rsid w:val="000D0948"/>
    <w:rsid w:val="000D5BFD"/>
    <w:rsid w:val="000D7AE2"/>
    <w:rsid w:val="000E13E7"/>
    <w:rsid w:val="000E17DE"/>
    <w:rsid w:val="000E24E0"/>
    <w:rsid w:val="000E369A"/>
    <w:rsid w:val="000E4699"/>
    <w:rsid w:val="000E516E"/>
    <w:rsid w:val="000E51F8"/>
    <w:rsid w:val="000F001A"/>
    <w:rsid w:val="000F14C5"/>
    <w:rsid w:val="000F634D"/>
    <w:rsid w:val="000F6968"/>
    <w:rsid w:val="000F75AF"/>
    <w:rsid w:val="0010131F"/>
    <w:rsid w:val="00106505"/>
    <w:rsid w:val="00107136"/>
    <w:rsid w:val="001112DB"/>
    <w:rsid w:val="001148BA"/>
    <w:rsid w:val="0011521F"/>
    <w:rsid w:val="0011651C"/>
    <w:rsid w:val="0012151B"/>
    <w:rsid w:val="00123484"/>
    <w:rsid w:val="00130E81"/>
    <w:rsid w:val="001314AF"/>
    <w:rsid w:val="0013401D"/>
    <w:rsid w:val="0013465C"/>
    <w:rsid w:val="00134CCB"/>
    <w:rsid w:val="00134F2E"/>
    <w:rsid w:val="0013529C"/>
    <w:rsid w:val="0013601B"/>
    <w:rsid w:val="001362E5"/>
    <w:rsid w:val="001372AA"/>
    <w:rsid w:val="00137F75"/>
    <w:rsid w:val="00142739"/>
    <w:rsid w:val="0014554F"/>
    <w:rsid w:val="001504AC"/>
    <w:rsid w:val="00152076"/>
    <w:rsid w:val="00152602"/>
    <w:rsid w:val="001551C7"/>
    <w:rsid w:val="00161DBE"/>
    <w:rsid w:val="001620D9"/>
    <w:rsid w:val="00167A93"/>
    <w:rsid w:val="00170EEE"/>
    <w:rsid w:val="00172466"/>
    <w:rsid w:val="00172F2E"/>
    <w:rsid w:val="001731C7"/>
    <w:rsid w:val="00173465"/>
    <w:rsid w:val="0017555B"/>
    <w:rsid w:val="00176229"/>
    <w:rsid w:val="00177718"/>
    <w:rsid w:val="00185D57"/>
    <w:rsid w:val="00187956"/>
    <w:rsid w:val="00190B03"/>
    <w:rsid w:val="00194ED3"/>
    <w:rsid w:val="001969CE"/>
    <w:rsid w:val="001A58D9"/>
    <w:rsid w:val="001C0A8A"/>
    <w:rsid w:val="001C2213"/>
    <w:rsid w:val="001C2EE9"/>
    <w:rsid w:val="001C30D7"/>
    <w:rsid w:val="001C391D"/>
    <w:rsid w:val="001C3A8C"/>
    <w:rsid w:val="001C4E71"/>
    <w:rsid w:val="001C65D2"/>
    <w:rsid w:val="001C7451"/>
    <w:rsid w:val="001D021A"/>
    <w:rsid w:val="001D126C"/>
    <w:rsid w:val="001D4786"/>
    <w:rsid w:val="001D56F7"/>
    <w:rsid w:val="001E031E"/>
    <w:rsid w:val="001E2603"/>
    <w:rsid w:val="001E3B82"/>
    <w:rsid w:val="001E400D"/>
    <w:rsid w:val="001E5D06"/>
    <w:rsid w:val="001F41D2"/>
    <w:rsid w:val="001F4D9E"/>
    <w:rsid w:val="001F4F4B"/>
    <w:rsid w:val="001F53DB"/>
    <w:rsid w:val="001F5A47"/>
    <w:rsid w:val="001F5C42"/>
    <w:rsid w:val="00200F87"/>
    <w:rsid w:val="00204C7B"/>
    <w:rsid w:val="00205669"/>
    <w:rsid w:val="00207415"/>
    <w:rsid w:val="0021139A"/>
    <w:rsid w:val="00214EBC"/>
    <w:rsid w:val="00221818"/>
    <w:rsid w:val="002242A0"/>
    <w:rsid w:val="00225207"/>
    <w:rsid w:val="0023050E"/>
    <w:rsid w:val="00235A04"/>
    <w:rsid w:val="00241720"/>
    <w:rsid w:val="002423D1"/>
    <w:rsid w:val="00245950"/>
    <w:rsid w:val="00246C4D"/>
    <w:rsid w:val="002471F1"/>
    <w:rsid w:val="00250196"/>
    <w:rsid w:val="002515CF"/>
    <w:rsid w:val="00252F7F"/>
    <w:rsid w:val="00255D93"/>
    <w:rsid w:val="0026306B"/>
    <w:rsid w:val="00266632"/>
    <w:rsid w:val="00266FDE"/>
    <w:rsid w:val="00273638"/>
    <w:rsid w:val="00275F2C"/>
    <w:rsid w:val="00281D8B"/>
    <w:rsid w:val="00283FD6"/>
    <w:rsid w:val="00284333"/>
    <w:rsid w:val="00291608"/>
    <w:rsid w:val="00292D82"/>
    <w:rsid w:val="00293ABE"/>
    <w:rsid w:val="00293FBB"/>
    <w:rsid w:val="002A1E53"/>
    <w:rsid w:val="002A5A4F"/>
    <w:rsid w:val="002B2111"/>
    <w:rsid w:val="002B67FA"/>
    <w:rsid w:val="002C13EB"/>
    <w:rsid w:val="002C156E"/>
    <w:rsid w:val="002C1E0C"/>
    <w:rsid w:val="002C20BF"/>
    <w:rsid w:val="002D1AB9"/>
    <w:rsid w:val="002D731A"/>
    <w:rsid w:val="002E1AE0"/>
    <w:rsid w:val="002E4137"/>
    <w:rsid w:val="002E5509"/>
    <w:rsid w:val="002E6993"/>
    <w:rsid w:val="002E7FDC"/>
    <w:rsid w:val="002F1065"/>
    <w:rsid w:val="002F17E9"/>
    <w:rsid w:val="002F1B1A"/>
    <w:rsid w:val="002F3AD9"/>
    <w:rsid w:val="002F6231"/>
    <w:rsid w:val="003003B8"/>
    <w:rsid w:val="003004CF"/>
    <w:rsid w:val="003035AA"/>
    <w:rsid w:val="003035B5"/>
    <w:rsid w:val="00306AB0"/>
    <w:rsid w:val="00307EEA"/>
    <w:rsid w:val="00310712"/>
    <w:rsid w:val="0031071A"/>
    <w:rsid w:val="003168D0"/>
    <w:rsid w:val="00325C58"/>
    <w:rsid w:val="00332B14"/>
    <w:rsid w:val="0033367D"/>
    <w:rsid w:val="00333B1F"/>
    <w:rsid w:val="0034138D"/>
    <w:rsid w:val="003454E3"/>
    <w:rsid w:val="0034592A"/>
    <w:rsid w:val="00347099"/>
    <w:rsid w:val="00356223"/>
    <w:rsid w:val="00357A24"/>
    <w:rsid w:val="0036021B"/>
    <w:rsid w:val="00362E59"/>
    <w:rsid w:val="003646A4"/>
    <w:rsid w:val="00366A99"/>
    <w:rsid w:val="003733F6"/>
    <w:rsid w:val="00375983"/>
    <w:rsid w:val="00376806"/>
    <w:rsid w:val="00377557"/>
    <w:rsid w:val="003816B3"/>
    <w:rsid w:val="003825BE"/>
    <w:rsid w:val="00385C45"/>
    <w:rsid w:val="003872A1"/>
    <w:rsid w:val="00391259"/>
    <w:rsid w:val="003924EC"/>
    <w:rsid w:val="003926F8"/>
    <w:rsid w:val="0039299E"/>
    <w:rsid w:val="00396272"/>
    <w:rsid w:val="003A08BE"/>
    <w:rsid w:val="003A0F1B"/>
    <w:rsid w:val="003A3535"/>
    <w:rsid w:val="003A363F"/>
    <w:rsid w:val="003A4044"/>
    <w:rsid w:val="003A58DA"/>
    <w:rsid w:val="003B29B8"/>
    <w:rsid w:val="003B360B"/>
    <w:rsid w:val="003B4F67"/>
    <w:rsid w:val="003C1CB2"/>
    <w:rsid w:val="003C2072"/>
    <w:rsid w:val="003C294B"/>
    <w:rsid w:val="003C7055"/>
    <w:rsid w:val="003C72FA"/>
    <w:rsid w:val="003C7FD5"/>
    <w:rsid w:val="003D04BF"/>
    <w:rsid w:val="003D092E"/>
    <w:rsid w:val="003D0AE3"/>
    <w:rsid w:val="003D241A"/>
    <w:rsid w:val="003D697A"/>
    <w:rsid w:val="003D6A36"/>
    <w:rsid w:val="003E0ED0"/>
    <w:rsid w:val="003E1D81"/>
    <w:rsid w:val="003E4100"/>
    <w:rsid w:val="003E738A"/>
    <w:rsid w:val="003F06B2"/>
    <w:rsid w:val="003F1034"/>
    <w:rsid w:val="003F477A"/>
    <w:rsid w:val="003F4E56"/>
    <w:rsid w:val="003F6554"/>
    <w:rsid w:val="003F6C60"/>
    <w:rsid w:val="003F7071"/>
    <w:rsid w:val="0040273F"/>
    <w:rsid w:val="00402A16"/>
    <w:rsid w:val="00406157"/>
    <w:rsid w:val="00406C69"/>
    <w:rsid w:val="004138E5"/>
    <w:rsid w:val="004153CB"/>
    <w:rsid w:val="00416EBD"/>
    <w:rsid w:val="004202D6"/>
    <w:rsid w:val="0042495B"/>
    <w:rsid w:val="00432BD2"/>
    <w:rsid w:val="0043391C"/>
    <w:rsid w:val="004359B0"/>
    <w:rsid w:val="00437AD4"/>
    <w:rsid w:val="00437B6C"/>
    <w:rsid w:val="00440858"/>
    <w:rsid w:val="00440C62"/>
    <w:rsid w:val="0044168B"/>
    <w:rsid w:val="00444550"/>
    <w:rsid w:val="00444903"/>
    <w:rsid w:val="004469A5"/>
    <w:rsid w:val="00447721"/>
    <w:rsid w:val="00451D05"/>
    <w:rsid w:val="004529A3"/>
    <w:rsid w:val="00456664"/>
    <w:rsid w:val="004570AE"/>
    <w:rsid w:val="0046030B"/>
    <w:rsid w:val="0046381D"/>
    <w:rsid w:val="0046502F"/>
    <w:rsid w:val="00466449"/>
    <w:rsid w:val="00467976"/>
    <w:rsid w:val="004772B2"/>
    <w:rsid w:val="0048216C"/>
    <w:rsid w:val="00486E46"/>
    <w:rsid w:val="00487F5C"/>
    <w:rsid w:val="004906F0"/>
    <w:rsid w:val="00495457"/>
    <w:rsid w:val="00495D43"/>
    <w:rsid w:val="004A0B29"/>
    <w:rsid w:val="004A2A53"/>
    <w:rsid w:val="004A387E"/>
    <w:rsid w:val="004A547C"/>
    <w:rsid w:val="004A7C72"/>
    <w:rsid w:val="004B035D"/>
    <w:rsid w:val="004B0391"/>
    <w:rsid w:val="004B26A3"/>
    <w:rsid w:val="004B329E"/>
    <w:rsid w:val="004B58D4"/>
    <w:rsid w:val="004B6D9C"/>
    <w:rsid w:val="004B70A5"/>
    <w:rsid w:val="004B75B4"/>
    <w:rsid w:val="004C0840"/>
    <w:rsid w:val="004C2292"/>
    <w:rsid w:val="004C2747"/>
    <w:rsid w:val="004C64E2"/>
    <w:rsid w:val="004C7F58"/>
    <w:rsid w:val="004D180E"/>
    <w:rsid w:val="004D6A91"/>
    <w:rsid w:val="004E20A1"/>
    <w:rsid w:val="004E2FE3"/>
    <w:rsid w:val="004E380D"/>
    <w:rsid w:val="004E6834"/>
    <w:rsid w:val="004F3CFC"/>
    <w:rsid w:val="004F5001"/>
    <w:rsid w:val="004F5C2B"/>
    <w:rsid w:val="004F6122"/>
    <w:rsid w:val="0050352C"/>
    <w:rsid w:val="00510088"/>
    <w:rsid w:val="00510EBC"/>
    <w:rsid w:val="00512A32"/>
    <w:rsid w:val="00513212"/>
    <w:rsid w:val="00514EF1"/>
    <w:rsid w:val="005169E0"/>
    <w:rsid w:val="00517528"/>
    <w:rsid w:val="005278E8"/>
    <w:rsid w:val="00530688"/>
    <w:rsid w:val="00533564"/>
    <w:rsid w:val="00534C7F"/>
    <w:rsid w:val="00536211"/>
    <w:rsid w:val="00536B6B"/>
    <w:rsid w:val="00537012"/>
    <w:rsid w:val="00541589"/>
    <w:rsid w:val="005422DD"/>
    <w:rsid w:val="00542390"/>
    <w:rsid w:val="005426E1"/>
    <w:rsid w:val="00543720"/>
    <w:rsid w:val="00544F86"/>
    <w:rsid w:val="00546A1A"/>
    <w:rsid w:val="00550013"/>
    <w:rsid w:val="0055314A"/>
    <w:rsid w:val="0055365C"/>
    <w:rsid w:val="005542D1"/>
    <w:rsid w:val="005548F9"/>
    <w:rsid w:val="00560EC9"/>
    <w:rsid w:val="005618DF"/>
    <w:rsid w:val="00565BFF"/>
    <w:rsid w:val="00566BC0"/>
    <w:rsid w:val="00571C87"/>
    <w:rsid w:val="0057284C"/>
    <w:rsid w:val="00573815"/>
    <w:rsid w:val="0058141C"/>
    <w:rsid w:val="00582076"/>
    <w:rsid w:val="00584832"/>
    <w:rsid w:val="005924DD"/>
    <w:rsid w:val="00593371"/>
    <w:rsid w:val="00595B19"/>
    <w:rsid w:val="005A13E7"/>
    <w:rsid w:val="005A2CA8"/>
    <w:rsid w:val="005A745B"/>
    <w:rsid w:val="005B0319"/>
    <w:rsid w:val="005B0DAB"/>
    <w:rsid w:val="005B5CAE"/>
    <w:rsid w:val="005B758D"/>
    <w:rsid w:val="005C1B68"/>
    <w:rsid w:val="005C35C1"/>
    <w:rsid w:val="005C4739"/>
    <w:rsid w:val="005C5F89"/>
    <w:rsid w:val="005C6EC5"/>
    <w:rsid w:val="005C6EFC"/>
    <w:rsid w:val="005C7FB8"/>
    <w:rsid w:val="005D109F"/>
    <w:rsid w:val="005D2C35"/>
    <w:rsid w:val="005D42ED"/>
    <w:rsid w:val="005D7459"/>
    <w:rsid w:val="005E20DA"/>
    <w:rsid w:val="005E3777"/>
    <w:rsid w:val="005E7B50"/>
    <w:rsid w:val="005F0718"/>
    <w:rsid w:val="005F5839"/>
    <w:rsid w:val="006007C6"/>
    <w:rsid w:val="00601C01"/>
    <w:rsid w:val="00604E39"/>
    <w:rsid w:val="0061038A"/>
    <w:rsid w:val="006109E1"/>
    <w:rsid w:val="00612D57"/>
    <w:rsid w:val="0061362C"/>
    <w:rsid w:val="006207D5"/>
    <w:rsid w:val="00620BF8"/>
    <w:rsid w:val="00620E12"/>
    <w:rsid w:val="00621E4C"/>
    <w:rsid w:val="006259E0"/>
    <w:rsid w:val="00634575"/>
    <w:rsid w:val="00634A45"/>
    <w:rsid w:val="00634AAE"/>
    <w:rsid w:val="00635D3D"/>
    <w:rsid w:val="0064413E"/>
    <w:rsid w:val="00646209"/>
    <w:rsid w:val="00647DAC"/>
    <w:rsid w:val="00650BC3"/>
    <w:rsid w:val="00651EE3"/>
    <w:rsid w:val="00654D6E"/>
    <w:rsid w:val="00656BB2"/>
    <w:rsid w:val="00661A0F"/>
    <w:rsid w:val="006651C0"/>
    <w:rsid w:val="006661CC"/>
    <w:rsid w:val="00667A9D"/>
    <w:rsid w:val="00667BE0"/>
    <w:rsid w:val="006709AF"/>
    <w:rsid w:val="00670B9B"/>
    <w:rsid w:val="00670E9B"/>
    <w:rsid w:val="006728D0"/>
    <w:rsid w:val="00673443"/>
    <w:rsid w:val="006764A1"/>
    <w:rsid w:val="006800B4"/>
    <w:rsid w:val="00681DC4"/>
    <w:rsid w:val="006821FF"/>
    <w:rsid w:val="00683903"/>
    <w:rsid w:val="006851E8"/>
    <w:rsid w:val="00690DB4"/>
    <w:rsid w:val="00691E75"/>
    <w:rsid w:val="00693D2A"/>
    <w:rsid w:val="00694DA0"/>
    <w:rsid w:val="006A0693"/>
    <w:rsid w:val="006A2F15"/>
    <w:rsid w:val="006A34DB"/>
    <w:rsid w:val="006A44FE"/>
    <w:rsid w:val="006A64DD"/>
    <w:rsid w:val="006B37F6"/>
    <w:rsid w:val="006B38F3"/>
    <w:rsid w:val="006B5FD5"/>
    <w:rsid w:val="006B6B3A"/>
    <w:rsid w:val="006C51F9"/>
    <w:rsid w:val="006D0333"/>
    <w:rsid w:val="006D0336"/>
    <w:rsid w:val="006D06B4"/>
    <w:rsid w:val="006D1A05"/>
    <w:rsid w:val="006D31F1"/>
    <w:rsid w:val="006D6821"/>
    <w:rsid w:val="006D72E3"/>
    <w:rsid w:val="006D7589"/>
    <w:rsid w:val="006E1598"/>
    <w:rsid w:val="006E1701"/>
    <w:rsid w:val="006E5860"/>
    <w:rsid w:val="006E7528"/>
    <w:rsid w:val="006F41DC"/>
    <w:rsid w:val="006F4C32"/>
    <w:rsid w:val="00701AB0"/>
    <w:rsid w:val="00704526"/>
    <w:rsid w:val="00706AA0"/>
    <w:rsid w:val="00707539"/>
    <w:rsid w:val="00710804"/>
    <w:rsid w:val="00711B4E"/>
    <w:rsid w:val="00721806"/>
    <w:rsid w:val="0072360D"/>
    <w:rsid w:val="007250DA"/>
    <w:rsid w:val="00725B4B"/>
    <w:rsid w:val="00725FD9"/>
    <w:rsid w:val="00727403"/>
    <w:rsid w:val="007359AD"/>
    <w:rsid w:val="00737569"/>
    <w:rsid w:val="00740EC7"/>
    <w:rsid w:val="00740FD8"/>
    <w:rsid w:val="0074419E"/>
    <w:rsid w:val="00745287"/>
    <w:rsid w:val="0074616E"/>
    <w:rsid w:val="007508F1"/>
    <w:rsid w:val="007526CC"/>
    <w:rsid w:val="0075296A"/>
    <w:rsid w:val="00752C82"/>
    <w:rsid w:val="00754747"/>
    <w:rsid w:val="00757991"/>
    <w:rsid w:val="00760898"/>
    <w:rsid w:val="0076133C"/>
    <w:rsid w:val="007644E9"/>
    <w:rsid w:val="007658A4"/>
    <w:rsid w:val="007669C6"/>
    <w:rsid w:val="007675C7"/>
    <w:rsid w:val="007702B5"/>
    <w:rsid w:val="0077071A"/>
    <w:rsid w:val="00771C51"/>
    <w:rsid w:val="007741C3"/>
    <w:rsid w:val="00774684"/>
    <w:rsid w:val="007750E7"/>
    <w:rsid w:val="00776FD4"/>
    <w:rsid w:val="007771F4"/>
    <w:rsid w:val="00780C21"/>
    <w:rsid w:val="00780F0D"/>
    <w:rsid w:val="00784664"/>
    <w:rsid w:val="00786D35"/>
    <w:rsid w:val="00787764"/>
    <w:rsid w:val="00793A95"/>
    <w:rsid w:val="007A1C4E"/>
    <w:rsid w:val="007A4FD0"/>
    <w:rsid w:val="007A5391"/>
    <w:rsid w:val="007B0184"/>
    <w:rsid w:val="007B1AC7"/>
    <w:rsid w:val="007B28FB"/>
    <w:rsid w:val="007B340E"/>
    <w:rsid w:val="007B368D"/>
    <w:rsid w:val="007B757D"/>
    <w:rsid w:val="007C3537"/>
    <w:rsid w:val="007C3557"/>
    <w:rsid w:val="007C6877"/>
    <w:rsid w:val="007D030F"/>
    <w:rsid w:val="007D1DB4"/>
    <w:rsid w:val="007D3B65"/>
    <w:rsid w:val="007D5BE2"/>
    <w:rsid w:val="007D7FC1"/>
    <w:rsid w:val="007E247F"/>
    <w:rsid w:val="007E3B5F"/>
    <w:rsid w:val="007E4323"/>
    <w:rsid w:val="007E530E"/>
    <w:rsid w:val="007E614A"/>
    <w:rsid w:val="007F0869"/>
    <w:rsid w:val="007F095D"/>
    <w:rsid w:val="007F2439"/>
    <w:rsid w:val="007F34CE"/>
    <w:rsid w:val="007F5753"/>
    <w:rsid w:val="007F69CD"/>
    <w:rsid w:val="007F756B"/>
    <w:rsid w:val="008015E4"/>
    <w:rsid w:val="0080266F"/>
    <w:rsid w:val="00802DB1"/>
    <w:rsid w:val="00803F22"/>
    <w:rsid w:val="00804BC4"/>
    <w:rsid w:val="0080656C"/>
    <w:rsid w:val="00806C22"/>
    <w:rsid w:val="008072D7"/>
    <w:rsid w:val="0081598D"/>
    <w:rsid w:val="008224F3"/>
    <w:rsid w:val="00825FF0"/>
    <w:rsid w:val="00826569"/>
    <w:rsid w:val="00826E2F"/>
    <w:rsid w:val="00827639"/>
    <w:rsid w:val="00830006"/>
    <w:rsid w:val="0083241A"/>
    <w:rsid w:val="008333B2"/>
    <w:rsid w:val="00834D21"/>
    <w:rsid w:val="00840586"/>
    <w:rsid w:val="00840868"/>
    <w:rsid w:val="00841149"/>
    <w:rsid w:val="008454DC"/>
    <w:rsid w:val="00850097"/>
    <w:rsid w:val="008516F8"/>
    <w:rsid w:val="00860F05"/>
    <w:rsid w:val="00861591"/>
    <w:rsid w:val="0086166A"/>
    <w:rsid w:val="00862783"/>
    <w:rsid w:val="00862B3F"/>
    <w:rsid w:val="0086527E"/>
    <w:rsid w:val="00865323"/>
    <w:rsid w:val="00867D24"/>
    <w:rsid w:val="00870BE4"/>
    <w:rsid w:val="00874045"/>
    <w:rsid w:val="00875C69"/>
    <w:rsid w:val="00876337"/>
    <w:rsid w:val="00880767"/>
    <w:rsid w:val="00880CEE"/>
    <w:rsid w:val="00881083"/>
    <w:rsid w:val="0088569E"/>
    <w:rsid w:val="00886A15"/>
    <w:rsid w:val="00886EFF"/>
    <w:rsid w:val="00887459"/>
    <w:rsid w:val="00887858"/>
    <w:rsid w:val="00891EFD"/>
    <w:rsid w:val="00892367"/>
    <w:rsid w:val="008979BD"/>
    <w:rsid w:val="008A0768"/>
    <w:rsid w:val="008A087A"/>
    <w:rsid w:val="008A0CD0"/>
    <w:rsid w:val="008A1584"/>
    <w:rsid w:val="008A1713"/>
    <w:rsid w:val="008B117E"/>
    <w:rsid w:val="008B2B96"/>
    <w:rsid w:val="008B4D6D"/>
    <w:rsid w:val="008B6FBA"/>
    <w:rsid w:val="008C2033"/>
    <w:rsid w:val="008C325F"/>
    <w:rsid w:val="008C3A9F"/>
    <w:rsid w:val="008C3CA2"/>
    <w:rsid w:val="008C48DC"/>
    <w:rsid w:val="008C4C96"/>
    <w:rsid w:val="008C60B6"/>
    <w:rsid w:val="008C78FD"/>
    <w:rsid w:val="008D10F3"/>
    <w:rsid w:val="008D476B"/>
    <w:rsid w:val="008D7D01"/>
    <w:rsid w:val="008E11AC"/>
    <w:rsid w:val="008E2F07"/>
    <w:rsid w:val="008E504E"/>
    <w:rsid w:val="008E7820"/>
    <w:rsid w:val="008F12D0"/>
    <w:rsid w:val="008F241B"/>
    <w:rsid w:val="008F2629"/>
    <w:rsid w:val="008F46D0"/>
    <w:rsid w:val="00901AA2"/>
    <w:rsid w:val="00902692"/>
    <w:rsid w:val="00902F95"/>
    <w:rsid w:val="00903333"/>
    <w:rsid w:val="00904146"/>
    <w:rsid w:val="00905B99"/>
    <w:rsid w:val="00910473"/>
    <w:rsid w:val="00917770"/>
    <w:rsid w:val="00917D46"/>
    <w:rsid w:val="009206C3"/>
    <w:rsid w:val="00920B45"/>
    <w:rsid w:val="00923C62"/>
    <w:rsid w:val="00924C34"/>
    <w:rsid w:val="009251CC"/>
    <w:rsid w:val="00927112"/>
    <w:rsid w:val="00927D9B"/>
    <w:rsid w:val="00931E65"/>
    <w:rsid w:val="00931EA0"/>
    <w:rsid w:val="00932DF4"/>
    <w:rsid w:val="00934C27"/>
    <w:rsid w:val="0093582D"/>
    <w:rsid w:val="00936E0A"/>
    <w:rsid w:val="00937921"/>
    <w:rsid w:val="00937AC5"/>
    <w:rsid w:val="00940621"/>
    <w:rsid w:val="009417D0"/>
    <w:rsid w:val="0094220E"/>
    <w:rsid w:val="00944026"/>
    <w:rsid w:val="0094492A"/>
    <w:rsid w:val="00945FDE"/>
    <w:rsid w:val="00947A2B"/>
    <w:rsid w:val="009514A4"/>
    <w:rsid w:val="009526D9"/>
    <w:rsid w:val="00953813"/>
    <w:rsid w:val="0095540B"/>
    <w:rsid w:val="00956C47"/>
    <w:rsid w:val="00956FD5"/>
    <w:rsid w:val="0096428E"/>
    <w:rsid w:val="0096536D"/>
    <w:rsid w:val="00965420"/>
    <w:rsid w:val="009661A8"/>
    <w:rsid w:val="009707E6"/>
    <w:rsid w:val="00970954"/>
    <w:rsid w:val="00971BDD"/>
    <w:rsid w:val="00971EA1"/>
    <w:rsid w:val="0097369D"/>
    <w:rsid w:val="00973FB0"/>
    <w:rsid w:val="009749DE"/>
    <w:rsid w:val="009758D2"/>
    <w:rsid w:val="009774BC"/>
    <w:rsid w:val="00981686"/>
    <w:rsid w:val="009817C0"/>
    <w:rsid w:val="00985706"/>
    <w:rsid w:val="00990A66"/>
    <w:rsid w:val="00994CDB"/>
    <w:rsid w:val="00997E5F"/>
    <w:rsid w:val="009A0C46"/>
    <w:rsid w:val="009A151E"/>
    <w:rsid w:val="009A1AEC"/>
    <w:rsid w:val="009A4A4A"/>
    <w:rsid w:val="009B0572"/>
    <w:rsid w:val="009B2DAC"/>
    <w:rsid w:val="009B46E8"/>
    <w:rsid w:val="009B6F28"/>
    <w:rsid w:val="009B7597"/>
    <w:rsid w:val="009C0013"/>
    <w:rsid w:val="009C34CB"/>
    <w:rsid w:val="009C6258"/>
    <w:rsid w:val="009C6AD4"/>
    <w:rsid w:val="009C70D8"/>
    <w:rsid w:val="009C7107"/>
    <w:rsid w:val="009D0E5D"/>
    <w:rsid w:val="009D1D4C"/>
    <w:rsid w:val="009D2B5A"/>
    <w:rsid w:val="009D3F5F"/>
    <w:rsid w:val="009D47A7"/>
    <w:rsid w:val="009D6103"/>
    <w:rsid w:val="009E158C"/>
    <w:rsid w:val="009E38E2"/>
    <w:rsid w:val="009E6EDE"/>
    <w:rsid w:val="009F066E"/>
    <w:rsid w:val="009F2CE3"/>
    <w:rsid w:val="009F2D4A"/>
    <w:rsid w:val="009F327B"/>
    <w:rsid w:val="009F3FB5"/>
    <w:rsid w:val="009F4D67"/>
    <w:rsid w:val="00A00006"/>
    <w:rsid w:val="00A014D4"/>
    <w:rsid w:val="00A016CE"/>
    <w:rsid w:val="00A01833"/>
    <w:rsid w:val="00A01ACC"/>
    <w:rsid w:val="00A037B6"/>
    <w:rsid w:val="00A04652"/>
    <w:rsid w:val="00A073F2"/>
    <w:rsid w:val="00A12224"/>
    <w:rsid w:val="00A145AD"/>
    <w:rsid w:val="00A164A6"/>
    <w:rsid w:val="00A20A76"/>
    <w:rsid w:val="00A218F4"/>
    <w:rsid w:val="00A22884"/>
    <w:rsid w:val="00A251BE"/>
    <w:rsid w:val="00A27B8A"/>
    <w:rsid w:val="00A305E3"/>
    <w:rsid w:val="00A31D0F"/>
    <w:rsid w:val="00A3404D"/>
    <w:rsid w:val="00A35105"/>
    <w:rsid w:val="00A430CF"/>
    <w:rsid w:val="00A47A0A"/>
    <w:rsid w:val="00A53CC6"/>
    <w:rsid w:val="00A60ACA"/>
    <w:rsid w:val="00A62721"/>
    <w:rsid w:val="00A63AE4"/>
    <w:rsid w:val="00A711AD"/>
    <w:rsid w:val="00A71ACD"/>
    <w:rsid w:val="00A73A31"/>
    <w:rsid w:val="00A73FBB"/>
    <w:rsid w:val="00A740EF"/>
    <w:rsid w:val="00A75329"/>
    <w:rsid w:val="00A82022"/>
    <w:rsid w:val="00A853D6"/>
    <w:rsid w:val="00A86F61"/>
    <w:rsid w:val="00A87392"/>
    <w:rsid w:val="00A8759D"/>
    <w:rsid w:val="00A96465"/>
    <w:rsid w:val="00A969DC"/>
    <w:rsid w:val="00AA19F4"/>
    <w:rsid w:val="00AA616C"/>
    <w:rsid w:val="00AA7E88"/>
    <w:rsid w:val="00AB133C"/>
    <w:rsid w:val="00AB4026"/>
    <w:rsid w:val="00AB7CBC"/>
    <w:rsid w:val="00AB7FCD"/>
    <w:rsid w:val="00AC1616"/>
    <w:rsid w:val="00AC18E8"/>
    <w:rsid w:val="00AD1D43"/>
    <w:rsid w:val="00AD3AEB"/>
    <w:rsid w:val="00AE0527"/>
    <w:rsid w:val="00AE1E38"/>
    <w:rsid w:val="00AE5204"/>
    <w:rsid w:val="00AE5222"/>
    <w:rsid w:val="00AE5D96"/>
    <w:rsid w:val="00AE625A"/>
    <w:rsid w:val="00AE7303"/>
    <w:rsid w:val="00AF5FEC"/>
    <w:rsid w:val="00B0014C"/>
    <w:rsid w:val="00B01D3E"/>
    <w:rsid w:val="00B05C86"/>
    <w:rsid w:val="00B109C5"/>
    <w:rsid w:val="00B10EAF"/>
    <w:rsid w:val="00B12FC9"/>
    <w:rsid w:val="00B13BD0"/>
    <w:rsid w:val="00B16EC6"/>
    <w:rsid w:val="00B1714F"/>
    <w:rsid w:val="00B2156A"/>
    <w:rsid w:val="00B2189D"/>
    <w:rsid w:val="00B273FF"/>
    <w:rsid w:val="00B31000"/>
    <w:rsid w:val="00B326EC"/>
    <w:rsid w:val="00B34601"/>
    <w:rsid w:val="00B36E2F"/>
    <w:rsid w:val="00B37878"/>
    <w:rsid w:val="00B3799F"/>
    <w:rsid w:val="00B40B3A"/>
    <w:rsid w:val="00B41F51"/>
    <w:rsid w:val="00B424B7"/>
    <w:rsid w:val="00B4264E"/>
    <w:rsid w:val="00B53E20"/>
    <w:rsid w:val="00B603CA"/>
    <w:rsid w:val="00B63AB5"/>
    <w:rsid w:val="00B70E5B"/>
    <w:rsid w:val="00B70F2B"/>
    <w:rsid w:val="00B72213"/>
    <w:rsid w:val="00B733BE"/>
    <w:rsid w:val="00B776A3"/>
    <w:rsid w:val="00B815A4"/>
    <w:rsid w:val="00B82F72"/>
    <w:rsid w:val="00B85592"/>
    <w:rsid w:val="00B85A2B"/>
    <w:rsid w:val="00B9633B"/>
    <w:rsid w:val="00BA40BE"/>
    <w:rsid w:val="00BA442E"/>
    <w:rsid w:val="00BA7700"/>
    <w:rsid w:val="00BB1EC6"/>
    <w:rsid w:val="00BB493F"/>
    <w:rsid w:val="00BB5D1D"/>
    <w:rsid w:val="00BC10FE"/>
    <w:rsid w:val="00BC2447"/>
    <w:rsid w:val="00BD0F5C"/>
    <w:rsid w:val="00BD13F0"/>
    <w:rsid w:val="00BD7703"/>
    <w:rsid w:val="00BE033C"/>
    <w:rsid w:val="00BE073B"/>
    <w:rsid w:val="00BE1C35"/>
    <w:rsid w:val="00BE1C62"/>
    <w:rsid w:val="00BE4003"/>
    <w:rsid w:val="00BE5468"/>
    <w:rsid w:val="00BF55AE"/>
    <w:rsid w:val="00C001CA"/>
    <w:rsid w:val="00C001E9"/>
    <w:rsid w:val="00C04293"/>
    <w:rsid w:val="00C10FB9"/>
    <w:rsid w:val="00C1254A"/>
    <w:rsid w:val="00C1428E"/>
    <w:rsid w:val="00C175CF"/>
    <w:rsid w:val="00C178C8"/>
    <w:rsid w:val="00C210FD"/>
    <w:rsid w:val="00C223BB"/>
    <w:rsid w:val="00C23131"/>
    <w:rsid w:val="00C23EE4"/>
    <w:rsid w:val="00C32A61"/>
    <w:rsid w:val="00C34CFF"/>
    <w:rsid w:val="00C35080"/>
    <w:rsid w:val="00C413A6"/>
    <w:rsid w:val="00C4184A"/>
    <w:rsid w:val="00C442CE"/>
    <w:rsid w:val="00C4454D"/>
    <w:rsid w:val="00C470EF"/>
    <w:rsid w:val="00C474A3"/>
    <w:rsid w:val="00C51DF0"/>
    <w:rsid w:val="00C53083"/>
    <w:rsid w:val="00C53A65"/>
    <w:rsid w:val="00C53F07"/>
    <w:rsid w:val="00C54C60"/>
    <w:rsid w:val="00C557AC"/>
    <w:rsid w:val="00C60310"/>
    <w:rsid w:val="00C60FDF"/>
    <w:rsid w:val="00C61CDC"/>
    <w:rsid w:val="00C62F7D"/>
    <w:rsid w:val="00C64FF3"/>
    <w:rsid w:val="00C70A96"/>
    <w:rsid w:val="00C71165"/>
    <w:rsid w:val="00C72421"/>
    <w:rsid w:val="00C73B05"/>
    <w:rsid w:val="00C750A4"/>
    <w:rsid w:val="00C80BA6"/>
    <w:rsid w:val="00C80BBB"/>
    <w:rsid w:val="00C821B3"/>
    <w:rsid w:val="00C851A7"/>
    <w:rsid w:val="00C91CAC"/>
    <w:rsid w:val="00C91E9C"/>
    <w:rsid w:val="00C94E96"/>
    <w:rsid w:val="00C96590"/>
    <w:rsid w:val="00CA2591"/>
    <w:rsid w:val="00CA28C0"/>
    <w:rsid w:val="00CA65DC"/>
    <w:rsid w:val="00CA6FB3"/>
    <w:rsid w:val="00CA7F61"/>
    <w:rsid w:val="00CB0B27"/>
    <w:rsid w:val="00CB1EBD"/>
    <w:rsid w:val="00CC0733"/>
    <w:rsid w:val="00CC203E"/>
    <w:rsid w:val="00CC309D"/>
    <w:rsid w:val="00CD2FAB"/>
    <w:rsid w:val="00CD3817"/>
    <w:rsid w:val="00CD4ABA"/>
    <w:rsid w:val="00CE0CD3"/>
    <w:rsid w:val="00CE3FA9"/>
    <w:rsid w:val="00CE4518"/>
    <w:rsid w:val="00CE568F"/>
    <w:rsid w:val="00CE6A7E"/>
    <w:rsid w:val="00CE7E01"/>
    <w:rsid w:val="00CF0FF7"/>
    <w:rsid w:val="00CF3BC7"/>
    <w:rsid w:val="00D02785"/>
    <w:rsid w:val="00D13931"/>
    <w:rsid w:val="00D165BC"/>
    <w:rsid w:val="00D16956"/>
    <w:rsid w:val="00D2003F"/>
    <w:rsid w:val="00D21A98"/>
    <w:rsid w:val="00D23274"/>
    <w:rsid w:val="00D23406"/>
    <w:rsid w:val="00D23492"/>
    <w:rsid w:val="00D24972"/>
    <w:rsid w:val="00D25BA4"/>
    <w:rsid w:val="00D266B2"/>
    <w:rsid w:val="00D27D2F"/>
    <w:rsid w:val="00D3662C"/>
    <w:rsid w:val="00D440AA"/>
    <w:rsid w:val="00D47638"/>
    <w:rsid w:val="00D47A42"/>
    <w:rsid w:val="00D47FCA"/>
    <w:rsid w:val="00D50230"/>
    <w:rsid w:val="00D52CFC"/>
    <w:rsid w:val="00D52D31"/>
    <w:rsid w:val="00D52E00"/>
    <w:rsid w:val="00D53AD1"/>
    <w:rsid w:val="00D62407"/>
    <w:rsid w:val="00D64A1B"/>
    <w:rsid w:val="00D64F63"/>
    <w:rsid w:val="00D64FE7"/>
    <w:rsid w:val="00D654DA"/>
    <w:rsid w:val="00D66522"/>
    <w:rsid w:val="00D66C8C"/>
    <w:rsid w:val="00D670F0"/>
    <w:rsid w:val="00D7047C"/>
    <w:rsid w:val="00D716B6"/>
    <w:rsid w:val="00D721BE"/>
    <w:rsid w:val="00D72D5C"/>
    <w:rsid w:val="00D769F4"/>
    <w:rsid w:val="00D773AE"/>
    <w:rsid w:val="00D804EC"/>
    <w:rsid w:val="00D826BF"/>
    <w:rsid w:val="00D83415"/>
    <w:rsid w:val="00D83F27"/>
    <w:rsid w:val="00D83FA2"/>
    <w:rsid w:val="00D8521C"/>
    <w:rsid w:val="00D85893"/>
    <w:rsid w:val="00D92E11"/>
    <w:rsid w:val="00D93E9D"/>
    <w:rsid w:val="00D95D60"/>
    <w:rsid w:val="00DA267D"/>
    <w:rsid w:val="00DA434A"/>
    <w:rsid w:val="00DA436D"/>
    <w:rsid w:val="00DA5B58"/>
    <w:rsid w:val="00DB1302"/>
    <w:rsid w:val="00DB4729"/>
    <w:rsid w:val="00DB4B16"/>
    <w:rsid w:val="00DC08D0"/>
    <w:rsid w:val="00DC0A1F"/>
    <w:rsid w:val="00DC1044"/>
    <w:rsid w:val="00DC15A4"/>
    <w:rsid w:val="00DC17FE"/>
    <w:rsid w:val="00DC1B35"/>
    <w:rsid w:val="00DC4198"/>
    <w:rsid w:val="00DC6419"/>
    <w:rsid w:val="00DC6470"/>
    <w:rsid w:val="00DC6903"/>
    <w:rsid w:val="00DC6A4D"/>
    <w:rsid w:val="00DD0AB7"/>
    <w:rsid w:val="00DD2972"/>
    <w:rsid w:val="00DD4E87"/>
    <w:rsid w:val="00DD561D"/>
    <w:rsid w:val="00DD7233"/>
    <w:rsid w:val="00DE1262"/>
    <w:rsid w:val="00DE1D88"/>
    <w:rsid w:val="00DE25DC"/>
    <w:rsid w:val="00DE5037"/>
    <w:rsid w:val="00DE55C6"/>
    <w:rsid w:val="00DF020F"/>
    <w:rsid w:val="00DF56DA"/>
    <w:rsid w:val="00DF5E90"/>
    <w:rsid w:val="00DF7687"/>
    <w:rsid w:val="00E00BBB"/>
    <w:rsid w:val="00E04E00"/>
    <w:rsid w:val="00E1018A"/>
    <w:rsid w:val="00E10192"/>
    <w:rsid w:val="00E20129"/>
    <w:rsid w:val="00E20886"/>
    <w:rsid w:val="00E2149B"/>
    <w:rsid w:val="00E24969"/>
    <w:rsid w:val="00E3167C"/>
    <w:rsid w:val="00E31979"/>
    <w:rsid w:val="00E31B40"/>
    <w:rsid w:val="00E31E7D"/>
    <w:rsid w:val="00E35E44"/>
    <w:rsid w:val="00E42615"/>
    <w:rsid w:val="00E42922"/>
    <w:rsid w:val="00E42952"/>
    <w:rsid w:val="00E42A63"/>
    <w:rsid w:val="00E45B71"/>
    <w:rsid w:val="00E469D4"/>
    <w:rsid w:val="00E523B0"/>
    <w:rsid w:val="00E53D53"/>
    <w:rsid w:val="00E56C29"/>
    <w:rsid w:val="00E57F41"/>
    <w:rsid w:val="00E60B59"/>
    <w:rsid w:val="00E60D0D"/>
    <w:rsid w:val="00E65DC5"/>
    <w:rsid w:val="00E71167"/>
    <w:rsid w:val="00E72A9F"/>
    <w:rsid w:val="00E73267"/>
    <w:rsid w:val="00E7735B"/>
    <w:rsid w:val="00E8005A"/>
    <w:rsid w:val="00E80CE0"/>
    <w:rsid w:val="00E81DD3"/>
    <w:rsid w:val="00E825C6"/>
    <w:rsid w:val="00E832C4"/>
    <w:rsid w:val="00E83F8D"/>
    <w:rsid w:val="00E87190"/>
    <w:rsid w:val="00E90D58"/>
    <w:rsid w:val="00E95E0E"/>
    <w:rsid w:val="00E9676E"/>
    <w:rsid w:val="00E96E2F"/>
    <w:rsid w:val="00EA04B7"/>
    <w:rsid w:val="00EA2593"/>
    <w:rsid w:val="00EA2A90"/>
    <w:rsid w:val="00EA2D48"/>
    <w:rsid w:val="00EA429F"/>
    <w:rsid w:val="00EA499D"/>
    <w:rsid w:val="00EA626E"/>
    <w:rsid w:val="00EB0FB1"/>
    <w:rsid w:val="00EB2A01"/>
    <w:rsid w:val="00EB49E9"/>
    <w:rsid w:val="00EB4F87"/>
    <w:rsid w:val="00EC0CBE"/>
    <w:rsid w:val="00EC1C41"/>
    <w:rsid w:val="00EC33CA"/>
    <w:rsid w:val="00EC4007"/>
    <w:rsid w:val="00EC7A88"/>
    <w:rsid w:val="00ED00FC"/>
    <w:rsid w:val="00ED3D48"/>
    <w:rsid w:val="00EE01CE"/>
    <w:rsid w:val="00EE2758"/>
    <w:rsid w:val="00EE2D28"/>
    <w:rsid w:val="00EE4A3E"/>
    <w:rsid w:val="00EE7BA4"/>
    <w:rsid w:val="00EF5378"/>
    <w:rsid w:val="00F0319B"/>
    <w:rsid w:val="00F03E13"/>
    <w:rsid w:val="00F03E90"/>
    <w:rsid w:val="00F04EFD"/>
    <w:rsid w:val="00F070BB"/>
    <w:rsid w:val="00F12B30"/>
    <w:rsid w:val="00F12E46"/>
    <w:rsid w:val="00F141E1"/>
    <w:rsid w:val="00F14AD8"/>
    <w:rsid w:val="00F15EFD"/>
    <w:rsid w:val="00F162AF"/>
    <w:rsid w:val="00F1692C"/>
    <w:rsid w:val="00F16C8B"/>
    <w:rsid w:val="00F2303B"/>
    <w:rsid w:val="00F30992"/>
    <w:rsid w:val="00F31131"/>
    <w:rsid w:val="00F404F6"/>
    <w:rsid w:val="00F42BFF"/>
    <w:rsid w:val="00F447EA"/>
    <w:rsid w:val="00F46405"/>
    <w:rsid w:val="00F50188"/>
    <w:rsid w:val="00F65E0B"/>
    <w:rsid w:val="00F669C6"/>
    <w:rsid w:val="00F75820"/>
    <w:rsid w:val="00F77876"/>
    <w:rsid w:val="00F77DF7"/>
    <w:rsid w:val="00F81FB7"/>
    <w:rsid w:val="00F82C09"/>
    <w:rsid w:val="00F87123"/>
    <w:rsid w:val="00F9115D"/>
    <w:rsid w:val="00F92055"/>
    <w:rsid w:val="00F93C7D"/>
    <w:rsid w:val="00F94909"/>
    <w:rsid w:val="00F97EB9"/>
    <w:rsid w:val="00F97EDF"/>
    <w:rsid w:val="00FA046F"/>
    <w:rsid w:val="00FA04CA"/>
    <w:rsid w:val="00FA6178"/>
    <w:rsid w:val="00FB68C5"/>
    <w:rsid w:val="00FC36FC"/>
    <w:rsid w:val="00FC4839"/>
    <w:rsid w:val="00FC4C81"/>
    <w:rsid w:val="00FC5BB5"/>
    <w:rsid w:val="00FC5E52"/>
    <w:rsid w:val="00FD0ACF"/>
    <w:rsid w:val="00FD13DF"/>
    <w:rsid w:val="00FD380D"/>
    <w:rsid w:val="00FD47CF"/>
    <w:rsid w:val="00FD5B12"/>
    <w:rsid w:val="00FD6AA6"/>
    <w:rsid w:val="00FE0766"/>
    <w:rsid w:val="00FE297C"/>
    <w:rsid w:val="00FE43D3"/>
    <w:rsid w:val="00FF3091"/>
    <w:rsid w:val="00FF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8E"/>
    <w:p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39A"/>
    <w:pPr>
      <w:keepNext/>
      <w:spacing w:before="24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08439A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qFormat/>
    <w:rsid w:val="0008439A"/>
    <w:pPr>
      <w:keepNext/>
      <w:spacing w:before="240"/>
      <w:jc w:val="left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qFormat/>
    <w:rsid w:val="0008439A"/>
    <w:pPr>
      <w:keepNext/>
      <w:spacing w:before="240"/>
      <w:jc w:val="left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qFormat/>
    <w:rsid w:val="0008439A"/>
    <w:pPr>
      <w:spacing w:before="240"/>
      <w:jc w:val="left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08439A"/>
    <w:pPr>
      <w:spacing w:before="240"/>
      <w:jc w:val="left"/>
      <w:outlineLvl w:val="5"/>
    </w:pPr>
    <w:rPr>
      <w:rFonts w:ascii="Calibri" w:hAnsi="Calibr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qFormat/>
    <w:rsid w:val="0008439A"/>
    <w:pPr>
      <w:spacing w:before="240"/>
      <w:jc w:val="left"/>
      <w:outlineLvl w:val="6"/>
    </w:pPr>
    <w:rPr>
      <w:rFonts w:ascii="Calibri" w:hAnsi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08439A"/>
    <w:pPr>
      <w:spacing w:before="240"/>
      <w:jc w:val="left"/>
      <w:outlineLvl w:val="7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08439A"/>
    <w:pPr>
      <w:spacing w:before="240"/>
      <w:jc w:val="left"/>
      <w:outlineLvl w:val="8"/>
    </w:pPr>
    <w:rPr>
      <w:rFonts w:ascii="Cambria" w:hAnsi="Cambria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C8E"/>
    <w:pPr>
      <w:spacing w:before="0" w:after="0"/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64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625A"/>
    <w:pPr>
      <w:spacing w:before="0" w:after="0"/>
      <w:ind w:left="720"/>
      <w:contextualSpacing/>
      <w:jc w:val="left"/>
    </w:pPr>
    <w:rPr>
      <w:rFonts w:ascii="Calibri" w:hAnsi="Calibri"/>
      <w:sz w:val="24"/>
      <w:szCs w:val="24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E57F41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57F41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57F41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57F41"/>
    <w:rPr>
      <w:rFonts w:ascii="Times New Roman" w:eastAsia="Times New Roman" w:hAnsi="Times New Roman" w:cs="Times New Roman"/>
      <w:lang w:eastAsia="ru-RU"/>
    </w:rPr>
  </w:style>
  <w:style w:type="paragraph" w:styleId="aa">
    <w:name w:val="Normal (Web)"/>
    <w:basedOn w:val="a"/>
    <w:unhideWhenUsed/>
    <w:rsid w:val="00A63AE4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paragraph" w:customStyle="1" w:styleId="ab">
    <w:name w:val="Рабочий"/>
    <w:basedOn w:val="a"/>
    <w:link w:val="ac"/>
    <w:qFormat/>
    <w:rsid w:val="00A63AE4"/>
    <w:pPr>
      <w:autoSpaceDE w:val="0"/>
      <w:autoSpaceDN w:val="0"/>
      <w:adjustRightInd w:val="0"/>
      <w:spacing w:before="0" w:after="0"/>
      <w:ind w:firstLine="540"/>
      <w:outlineLvl w:val="1"/>
    </w:pPr>
    <w:rPr>
      <w:rFonts w:eastAsia="Calibri"/>
      <w:sz w:val="28"/>
      <w:szCs w:val="28"/>
      <w:lang w:val="en-US" w:eastAsia="en-US" w:bidi="en-US"/>
    </w:rPr>
  </w:style>
  <w:style w:type="character" w:customStyle="1" w:styleId="ac">
    <w:name w:val="Рабочий Знак"/>
    <w:basedOn w:val="a0"/>
    <w:link w:val="ab"/>
    <w:rsid w:val="00A63AE4"/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customStyle="1" w:styleId="ConsNormal">
    <w:name w:val="ConsNormal"/>
    <w:link w:val="ConsNormal0"/>
    <w:rsid w:val="00A63AE4"/>
    <w:pPr>
      <w:autoSpaceDE w:val="0"/>
      <w:autoSpaceDN w:val="0"/>
      <w:adjustRightInd w:val="0"/>
      <w:ind w:firstLine="720"/>
    </w:pPr>
    <w:rPr>
      <w:rFonts w:ascii="Arial" w:eastAsia="Times New Roman" w:hAnsi="Arial" w:cs="Times New Roman"/>
      <w:lang w:val="en-US" w:bidi="en-US"/>
    </w:rPr>
  </w:style>
  <w:style w:type="character" w:customStyle="1" w:styleId="ConsNormal0">
    <w:name w:val="ConsNormal Знак"/>
    <w:basedOn w:val="a0"/>
    <w:link w:val="ConsNormal"/>
    <w:rsid w:val="00A63AE4"/>
    <w:rPr>
      <w:rFonts w:ascii="Arial" w:eastAsia="Times New Roman" w:hAnsi="Arial" w:cs="Times New Roman"/>
      <w:lang w:val="en-US" w:bidi="en-US"/>
    </w:rPr>
  </w:style>
  <w:style w:type="paragraph" w:customStyle="1" w:styleId="11">
    <w:name w:val="Абзац списка1"/>
    <w:basedOn w:val="a"/>
    <w:rsid w:val="00A63AE4"/>
    <w:pPr>
      <w:spacing w:before="0" w:after="0"/>
      <w:ind w:left="720"/>
      <w:contextualSpacing/>
      <w:jc w:val="left"/>
    </w:pPr>
    <w:rPr>
      <w:rFonts w:ascii="Calibri" w:hAnsi="Calibri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0E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E5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AE5D96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DC08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745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74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5296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994CDB"/>
    <w:rPr>
      <w:color w:val="0000FF"/>
      <w:u w:val="single"/>
    </w:rPr>
  </w:style>
  <w:style w:type="paragraph" w:customStyle="1" w:styleId="12">
    <w:name w:val="Название объекта1"/>
    <w:basedOn w:val="a"/>
    <w:next w:val="a"/>
    <w:rsid w:val="004B035D"/>
    <w:pPr>
      <w:spacing w:before="0" w:after="0" w:line="360" w:lineRule="atLeast"/>
    </w:pPr>
    <w:rPr>
      <w:rFonts w:ascii="Times New Roman CYR" w:hAnsi="Times New Roman CYR"/>
      <w:b/>
      <w:bCs/>
      <w:sz w:val="28"/>
      <w:szCs w:val="20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08439A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08439A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08439A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08439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08439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08439A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08439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08439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08439A"/>
    <w:rPr>
      <w:rFonts w:ascii="Cambria" w:eastAsia="Times New Roman" w:hAnsi="Cambria" w:cs="Times New Roman"/>
      <w:lang w:val="en-US" w:bidi="en-US"/>
    </w:rPr>
  </w:style>
  <w:style w:type="character" w:customStyle="1" w:styleId="CharStyle8">
    <w:name w:val="Char Style 8"/>
    <w:rsid w:val="0008439A"/>
    <w:rPr>
      <w:b/>
      <w:bCs/>
      <w:sz w:val="27"/>
      <w:szCs w:val="27"/>
      <w:lang w:eastAsia="ar-SA" w:bidi="ar-SA"/>
    </w:rPr>
  </w:style>
  <w:style w:type="character" w:customStyle="1" w:styleId="FontStyle15">
    <w:name w:val="Font Style15"/>
    <w:uiPriority w:val="99"/>
    <w:rsid w:val="0008439A"/>
    <w:rPr>
      <w:rFonts w:ascii="Times New Roman" w:hAnsi="Times New Roman" w:cs="Times New Roman"/>
      <w:sz w:val="26"/>
      <w:szCs w:val="26"/>
    </w:rPr>
  </w:style>
  <w:style w:type="character" w:styleId="af1">
    <w:name w:val="annotation reference"/>
    <w:semiHidden/>
    <w:unhideWhenUsed/>
    <w:rsid w:val="0008439A"/>
    <w:rPr>
      <w:sz w:val="16"/>
      <w:szCs w:val="16"/>
    </w:rPr>
  </w:style>
  <w:style w:type="character" w:customStyle="1" w:styleId="apple-style-span">
    <w:name w:val="apple-style-span"/>
    <w:basedOn w:val="a0"/>
    <w:rsid w:val="0008439A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8439A"/>
    <w:pPr>
      <w:spacing w:before="0" w:after="0"/>
      <w:jc w:val="left"/>
    </w:pPr>
    <w:rPr>
      <w:rFonts w:ascii="Verdana" w:hAnsi="Verdana" w:cs="Verdana"/>
      <w:sz w:val="20"/>
      <w:szCs w:val="20"/>
      <w:lang w:val="en-US" w:eastAsia="en-US" w:bidi="en-US"/>
    </w:rPr>
  </w:style>
  <w:style w:type="paragraph" w:styleId="af2">
    <w:name w:val="Body Text"/>
    <w:basedOn w:val="a"/>
    <w:link w:val="af3"/>
    <w:rsid w:val="0008439A"/>
    <w:pPr>
      <w:spacing w:before="80" w:after="80" w:line="380" w:lineRule="exact"/>
    </w:pPr>
    <w:rPr>
      <w:sz w:val="26"/>
      <w:szCs w:val="20"/>
      <w:lang w:val="en-US" w:eastAsia="en-US" w:bidi="en-US"/>
    </w:rPr>
  </w:style>
  <w:style w:type="character" w:customStyle="1" w:styleId="af3">
    <w:name w:val="Основной текст Знак"/>
    <w:basedOn w:val="a0"/>
    <w:link w:val="af2"/>
    <w:rsid w:val="0008439A"/>
    <w:rPr>
      <w:rFonts w:ascii="Times New Roman" w:eastAsia="Times New Roman" w:hAnsi="Times New Roman" w:cs="Times New Roman"/>
      <w:sz w:val="26"/>
      <w:szCs w:val="20"/>
      <w:lang w:val="en-US" w:bidi="en-US"/>
    </w:rPr>
  </w:style>
  <w:style w:type="paragraph" w:styleId="af4">
    <w:name w:val="No Spacing"/>
    <w:basedOn w:val="a"/>
    <w:uiPriority w:val="1"/>
    <w:qFormat/>
    <w:rsid w:val="0008439A"/>
    <w:pPr>
      <w:spacing w:before="0" w:after="0"/>
      <w:jc w:val="left"/>
    </w:pPr>
    <w:rPr>
      <w:rFonts w:ascii="Calibri" w:hAnsi="Calibri"/>
      <w:sz w:val="24"/>
      <w:szCs w:val="32"/>
      <w:lang w:val="en-US" w:eastAsia="en-US" w:bidi="en-US"/>
    </w:rPr>
  </w:style>
  <w:style w:type="character" w:styleId="af5">
    <w:name w:val="Emphasis"/>
    <w:basedOn w:val="a0"/>
    <w:uiPriority w:val="20"/>
    <w:qFormat/>
    <w:rsid w:val="0008439A"/>
    <w:rPr>
      <w:rFonts w:ascii="Calibri" w:hAnsi="Calibri"/>
      <w:b/>
      <w:i/>
      <w:iCs/>
    </w:rPr>
  </w:style>
  <w:style w:type="character" w:styleId="af6">
    <w:name w:val="Strong"/>
    <w:basedOn w:val="a0"/>
    <w:uiPriority w:val="22"/>
    <w:qFormat/>
    <w:rsid w:val="0008439A"/>
    <w:rPr>
      <w:b/>
      <w:bCs/>
    </w:rPr>
  </w:style>
  <w:style w:type="paragraph" w:customStyle="1" w:styleId="textindent">
    <w:name w:val="textindent"/>
    <w:basedOn w:val="a"/>
    <w:rsid w:val="0008439A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character" w:customStyle="1" w:styleId="apple-converted-space">
    <w:name w:val="apple-converted-space"/>
    <w:basedOn w:val="a0"/>
    <w:rsid w:val="0008439A"/>
  </w:style>
  <w:style w:type="paragraph" w:customStyle="1" w:styleId="13">
    <w:name w:val="Знак1 Знак Знак"/>
    <w:basedOn w:val="a"/>
    <w:rsid w:val="0008439A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paragraph" w:customStyle="1" w:styleId="ConsPlusCell">
    <w:name w:val="ConsPlusCell"/>
    <w:uiPriority w:val="99"/>
    <w:rsid w:val="0008439A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f7">
    <w:name w:val="Title"/>
    <w:basedOn w:val="a"/>
    <w:next w:val="a"/>
    <w:link w:val="af8"/>
    <w:uiPriority w:val="10"/>
    <w:qFormat/>
    <w:rsid w:val="0008439A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8">
    <w:name w:val="Название Знак"/>
    <w:basedOn w:val="a0"/>
    <w:link w:val="af7"/>
    <w:uiPriority w:val="10"/>
    <w:rsid w:val="0008439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9">
    <w:name w:val="Subtitle"/>
    <w:basedOn w:val="a"/>
    <w:next w:val="a"/>
    <w:link w:val="afa"/>
    <w:uiPriority w:val="11"/>
    <w:qFormat/>
    <w:rsid w:val="0008439A"/>
    <w:pPr>
      <w:spacing w:before="0"/>
      <w:jc w:val="center"/>
      <w:outlineLvl w:val="1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afa">
    <w:name w:val="Подзаголовок Знак"/>
    <w:basedOn w:val="a0"/>
    <w:link w:val="af9"/>
    <w:uiPriority w:val="11"/>
    <w:rsid w:val="0008439A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8439A"/>
    <w:pPr>
      <w:spacing w:before="0" w:after="0"/>
      <w:jc w:val="left"/>
    </w:pPr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8439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b">
    <w:name w:val="Intense Quote"/>
    <w:basedOn w:val="a"/>
    <w:next w:val="a"/>
    <w:link w:val="afc"/>
    <w:uiPriority w:val="30"/>
    <w:qFormat/>
    <w:rsid w:val="0008439A"/>
    <w:pPr>
      <w:spacing w:before="0" w:after="0"/>
      <w:ind w:left="720" w:right="720"/>
      <w:jc w:val="left"/>
    </w:pPr>
    <w:rPr>
      <w:rFonts w:ascii="Calibri" w:hAnsi="Calibri"/>
      <w:b/>
      <w:i/>
      <w:sz w:val="24"/>
      <w:lang w:val="en-US" w:eastAsia="en-US" w:bidi="en-US"/>
    </w:rPr>
  </w:style>
  <w:style w:type="character" w:customStyle="1" w:styleId="afc">
    <w:name w:val="Выделенная цитата Знак"/>
    <w:basedOn w:val="a0"/>
    <w:link w:val="afb"/>
    <w:uiPriority w:val="30"/>
    <w:rsid w:val="0008439A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d">
    <w:name w:val="Subtle Emphasis"/>
    <w:uiPriority w:val="19"/>
    <w:qFormat/>
    <w:rsid w:val="0008439A"/>
    <w:rPr>
      <w:i/>
      <w:color w:val="5A5A5A"/>
    </w:rPr>
  </w:style>
  <w:style w:type="character" w:styleId="afe">
    <w:name w:val="Intense Emphasis"/>
    <w:basedOn w:val="a0"/>
    <w:uiPriority w:val="21"/>
    <w:qFormat/>
    <w:rsid w:val="0008439A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08439A"/>
    <w:rPr>
      <w:sz w:val="24"/>
      <w:szCs w:val="24"/>
      <w:u w:val="single"/>
    </w:rPr>
  </w:style>
  <w:style w:type="character" w:styleId="aff0">
    <w:name w:val="Intense Reference"/>
    <w:basedOn w:val="a0"/>
    <w:uiPriority w:val="32"/>
    <w:qFormat/>
    <w:rsid w:val="0008439A"/>
    <w:rPr>
      <w:b/>
      <w:sz w:val="24"/>
      <w:u w:val="single"/>
    </w:rPr>
  </w:style>
  <w:style w:type="character" w:styleId="aff1">
    <w:name w:val="Book Title"/>
    <w:basedOn w:val="a0"/>
    <w:uiPriority w:val="33"/>
    <w:qFormat/>
    <w:rsid w:val="0008439A"/>
    <w:rPr>
      <w:rFonts w:ascii="Cambria" w:eastAsia="Times New Roman" w:hAnsi="Cambria"/>
      <w:b/>
      <w:i/>
      <w:sz w:val="24"/>
      <w:szCs w:val="24"/>
    </w:rPr>
  </w:style>
  <w:style w:type="paragraph" w:styleId="aff2">
    <w:name w:val="TOC Heading"/>
    <w:basedOn w:val="1"/>
    <w:next w:val="a"/>
    <w:uiPriority w:val="39"/>
    <w:qFormat/>
    <w:rsid w:val="0008439A"/>
    <w:pPr>
      <w:outlineLvl w:val="9"/>
    </w:pPr>
  </w:style>
  <w:style w:type="paragraph" w:styleId="aff3">
    <w:name w:val="annotation text"/>
    <w:basedOn w:val="a"/>
    <w:link w:val="aff4"/>
    <w:uiPriority w:val="99"/>
    <w:semiHidden/>
    <w:unhideWhenUsed/>
    <w:rsid w:val="0008439A"/>
    <w:pPr>
      <w:spacing w:before="0" w:after="0"/>
      <w:jc w:val="left"/>
    </w:pPr>
    <w:rPr>
      <w:rFonts w:ascii="Calibri" w:hAnsi="Calibri"/>
      <w:sz w:val="20"/>
      <w:szCs w:val="20"/>
      <w:lang w:val="en-US" w:eastAsia="en-US" w:bidi="en-US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08439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08439A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8439A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aff7">
    <w:name w:val="Placeholder Text"/>
    <w:basedOn w:val="a0"/>
    <w:uiPriority w:val="99"/>
    <w:semiHidden/>
    <w:rsid w:val="0008439A"/>
    <w:rPr>
      <w:color w:val="808080"/>
    </w:rPr>
  </w:style>
  <w:style w:type="paragraph" w:styleId="aff8">
    <w:name w:val="footnote text"/>
    <w:basedOn w:val="a"/>
    <w:link w:val="aff9"/>
    <w:rsid w:val="0008439A"/>
    <w:pPr>
      <w:spacing w:before="0" w:after="0"/>
      <w:jc w:val="left"/>
    </w:pPr>
    <w:rPr>
      <w:rFonts w:ascii="SchoolBook" w:hAnsi="SchoolBook"/>
      <w:sz w:val="20"/>
      <w:szCs w:val="20"/>
    </w:rPr>
  </w:style>
  <w:style w:type="character" w:customStyle="1" w:styleId="aff9">
    <w:name w:val="Текст сноски Знак"/>
    <w:basedOn w:val="a0"/>
    <w:link w:val="aff8"/>
    <w:rsid w:val="0008439A"/>
    <w:rPr>
      <w:rFonts w:ascii="SchoolBook" w:eastAsia="Times New Roman" w:hAnsi="SchoolBook" w:cs="Times New Roman"/>
      <w:sz w:val="20"/>
      <w:szCs w:val="20"/>
      <w:lang w:eastAsia="ru-RU"/>
    </w:rPr>
  </w:style>
  <w:style w:type="character" w:styleId="affa">
    <w:name w:val="footnote reference"/>
    <w:basedOn w:val="a0"/>
    <w:rsid w:val="0008439A"/>
    <w:rPr>
      <w:vertAlign w:val="superscript"/>
    </w:rPr>
  </w:style>
  <w:style w:type="character" w:styleId="affb">
    <w:name w:val="FollowedHyperlink"/>
    <w:basedOn w:val="a0"/>
    <w:uiPriority w:val="99"/>
    <w:semiHidden/>
    <w:unhideWhenUsed/>
    <w:rsid w:val="0008439A"/>
    <w:rPr>
      <w:color w:val="800080"/>
      <w:u w:val="single"/>
    </w:rPr>
  </w:style>
  <w:style w:type="paragraph" w:customStyle="1" w:styleId="xl64">
    <w:name w:val="xl64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08439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2">
    <w:name w:val="xl72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08439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C8E"/>
    <w:p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439A"/>
    <w:pPr>
      <w:keepNext/>
      <w:spacing w:before="240"/>
      <w:jc w:val="left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08439A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qFormat/>
    <w:rsid w:val="0008439A"/>
    <w:pPr>
      <w:keepNext/>
      <w:spacing w:before="240"/>
      <w:jc w:val="left"/>
      <w:outlineLvl w:val="2"/>
    </w:pPr>
    <w:rPr>
      <w:rFonts w:ascii="Cambria" w:hAnsi="Cambria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qFormat/>
    <w:rsid w:val="0008439A"/>
    <w:pPr>
      <w:keepNext/>
      <w:spacing w:before="240"/>
      <w:jc w:val="left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qFormat/>
    <w:rsid w:val="0008439A"/>
    <w:pPr>
      <w:spacing w:before="240"/>
      <w:jc w:val="left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08439A"/>
    <w:pPr>
      <w:spacing w:before="240"/>
      <w:jc w:val="left"/>
      <w:outlineLvl w:val="5"/>
    </w:pPr>
    <w:rPr>
      <w:rFonts w:ascii="Calibri" w:hAnsi="Calibri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qFormat/>
    <w:rsid w:val="0008439A"/>
    <w:pPr>
      <w:spacing w:before="240"/>
      <w:jc w:val="left"/>
      <w:outlineLvl w:val="6"/>
    </w:pPr>
    <w:rPr>
      <w:rFonts w:ascii="Calibri" w:hAnsi="Calibr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08439A"/>
    <w:pPr>
      <w:spacing w:before="240"/>
      <w:jc w:val="left"/>
      <w:outlineLvl w:val="7"/>
    </w:pPr>
    <w:rPr>
      <w:rFonts w:ascii="Calibri" w:hAnsi="Calibr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08439A"/>
    <w:pPr>
      <w:spacing w:before="240"/>
      <w:jc w:val="left"/>
      <w:outlineLvl w:val="8"/>
    </w:pPr>
    <w:rPr>
      <w:rFonts w:ascii="Cambria" w:hAnsi="Cambria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64C8E"/>
    <w:pPr>
      <w:spacing w:before="0" w:after="0"/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64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625A"/>
    <w:pPr>
      <w:spacing w:before="0" w:after="0"/>
      <w:ind w:left="720"/>
      <w:contextualSpacing/>
      <w:jc w:val="left"/>
    </w:pPr>
    <w:rPr>
      <w:rFonts w:ascii="Calibri" w:hAnsi="Calibri"/>
      <w:sz w:val="24"/>
      <w:szCs w:val="24"/>
      <w:lang w:val="en-US" w:eastAsia="en-US" w:bidi="en-US"/>
    </w:rPr>
  </w:style>
  <w:style w:type="paragraph" w:styleId="a6">
    <w:name w:val="header"/>
    <w:basedOn w:val="a"/>
    <w:link w:val="a7"/>
    <w:uiPriority w:val="99"/>
    <w:unhideWhenUsed/>
    <w:rsid w:val="00E57F41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57F41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57F41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57F41"/>
    <w:rPr>
      <w:rFonts w:ascii="Times New Roman" w:eastAsia="Times New Roman" w:hAnsi="Times New Roman" w:cs="Times New Roman"/>
      <w:lang w:eastAsia="ru-RU"/>
    </w:rPr>
  </w:style>
  <w:style w:type="paragraph" w:styleId="aa">
    <w:name w:val="Normal (Web)"/>
    <w:basedOn w:val="a"/>
    <w:unhideWhenUsed/>
    <w:rsid w:val="00A63AE4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paragraph" w:customStyle="1" w:styleId="ab">
    <w:name w:val="Рабочий"/>
    <w:basedOn w:val="a"/>
    <w:link w:val="ac"/>
    <w:qFormat/>
    <w:rsid w:val="00A63AE4"/>
    <w:pPr>
      <w:autoSpaceDE w:val="0"/>
      <w:autoSpaceDN w:val="0"/>
      <w:adjustRightInd w:val="0"/>
      <w:spacing w:before="0" w:after="0"/>
      <w:ind w:firstLine="540"/>
      <w:outlineLvl w:val="1"/>
    </w:pPr>
    <w:rPr>
      <w:rFonts w:eastAsia="Calibri"/>
      <w:sz w:val="28"/>
      <w:szCs w:val="28"/>
      <w:lang w:val="en-US" w:eastAsia="en-US" w:bidi="en-US"/>
    </w:rPr>
  </w:style>
  <w:style w:type="character" w:customStyle="1" w:styleId="ac">
    <w:name w:val="Рабочий Знак"/>
    <w:basedOn w:val="a0"/>
    <w:link w:val="ab"/>
    <w:rsid w:val="00A63AE4"/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customStyle="1" w:styleId="ConsNormal">
    <w:name w:val="ConsNormal"/>
    <w:link w:val="ConsNormal0"/>
    <w:rsid w:val="00A63AE4"/>
    <w:pPr>
      <w:autoSpaceDE w:val="0"/>
      <w:autoSpaceDN w:val="0"/>
      <w:adjustRightInd w:val="0"/>
      <w:ind w:firstLine="720"/>
    </w:pPr>
    <w:rPr>
      <w:rFonts w:ascii="Arial" w:eastAsia="Times New Roman" w:hAnsi="Arial" w:cs="Times New Roman"/>
      <w:lang w:val="en-US" w:bidi="en-US"/>
    </w:rPr>
  </w:style>
  <w:style w:type="character" w:customStyle="1" w:styleId="ConsNormal0">
    <w:name w:val="ConsNormal Знак"/>
    <w:basedOn w:val="a0"/>
    <w:link w:val="ConsNormal"/>
    <w:rsid w:val="00A63AE4"/>
    <w:rPr>
      <w:rFonts w:ascii="Arial" w:eastAsia="Times New Roman" w:hAnsi="Arial" w:cs="Times New Roman"/>
      <w:lang w:val="en-US" w:bidi="en-US"/>
    </w:rPr>
  </w:style>
  <w:style w:type="paragraph" w:customStyle="1" w:styleId="11">
    <w:name w:val="Абзац списка1"/>
    <w:basedOn w:val="a"/>
    <w:rsid w:val="00A63AE4"/>
    <w:pPr>
      <w:spacing w:before="0" w:after="0"/>
      <w:ind w:left="720"/>
      <w:contextualSpacing/>
      <w:jc w:val="left"/>
    </w:pPr>
    <w:rPr>
      <w:rFonts w:ascii="Calibri" w:hAnsi="Calibri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0E5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AE5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AE5D96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DC08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C745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74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5296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0"/>
    <w:uiPriority w:val="99"/>
    <w:unhideWhenUsed/>
    <w:rsid w:val="00994CDB"/>
    <w:rPr>
      <w:color w:val="0000FF"/>
      <w:u w:val="single"/>
    </w:rPr>
  </w:style>
  <w:style w:type="paragraph" w:customStyle="1" w:styleId="12">
    <w:name w:val="Название объекта1"/>
    <w:basedOn w:val="a"/>
    <w:next w:val="a"/>
    <w:rsid w:val="004B035D"/>
    <w:pPr>
      <w:spacing w:before="0" w:after="0" w:line="360" w:lineRule="atLeast"/>
    </w:pPr>
    <w:rPr>
      <w:rFonts w:ascii="Times New Roman CYR" w:hAnsi="Times New Roman CYR"/>
      <w:b/>
      <w:bCs/>
      <w:sz w:val="28"/>
      <w:szCs w:val="20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08439A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08439A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08439A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08439A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08439A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08439A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08439A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08439A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08439A"/>
    <w:rPr>
      <w:rFonts w:ascii="Cambria" w:eastAsia="Times New Roman" w:hAnsi="Cambria" w:cs="Times New Roman"/>
      <w:lang w:val="en-US" w:bidi="en-US"/>
    </w:rPr>
  </w:style>
  <w:style w:type="character" w:customStyle="1" w:styleId="CharStyle8">
    <w:name w:val="Char Style 8"/>
    <w:rsid w:val="0008439A"/>
    <w:rPr>
      <w:b/>
      <w:bCs/>
      <w:sz w:val="27"/>
      <w:szCs w:val="27"/>
      <w:lang w:eastAsia="ar-SA" w:bidi="ar-SA"/>
    </w:rPr>
  </w:style>
  <w:style w:type="character" w:customStyle="1" w:styleId="FontStyle15">
    <w:name w:val="Font Style15"/>
    <w:uiPriority w:val="99"/>
    <w:rsid w:val="0008439A"/>
    <w:rPr>
      <w:rFonts w:ascii="Times New Roman" w:hAnsi="Times New Roman" w:cs="Times New Roman"/>
      <w:sz w:val="26"/>
      <w:szCs w:val="26"/>
    </w:rPr>
  </w:style>
  <w:style w:type="character" w:styleId="af1">
    <w:name w:val="annotation reference"/>
    <w:semiHidden/>
    <w:unhideWhenUsed/>
    <w:rsid w:val="0008439A"/>
    <w:rPr>
      <w:sz w:val="16"/>
      <w:szCs w:val="16"/>
    </w:rPr>
  </w:style>
  <w:style w:type="character" w:customStyle="1" w:styleId="apple-style-span">
    <w:name w:val="apple-style-span"/>
    <w:basedOn w:val="a0"/>
    <w:rsid w:val="0008439A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8439A"/>
    <w:pPr>
      <w:spacing w:before="0" w:after="0"/>
      <w:jc w:val="left"/>
    </w:pPr>
    <w:rPr>
      <w:rFonts w:ascii="Verdana" w:hAnsi="Verdana" w:cs="Verdana"/>
      <w:sz w:val="20"/>
      <w:szCs w:val="20"/>
      <w:lang w:val="en-US" w:eastAsia="en-US" w:bidi="en-US"/>
    </w:rPr>
  </w:style>
  <w:style w:type="paragraph" w:styleId="af2">
    <w:name w:val="Body Text"/>
    <w:basedOn w:val="a"/>
    <w:link w:val="af3"/>
    <w:rsid w:val="0008439A"/>
    <w:pPr>
      <w:spacing w:before="80" w:after="80" w:line="380" w:lineRule="exact"/>
    </w:pPr>
    <w:rPr>
      <w:sz w:val="26"/>
      <w:szCs w:val="20"/>
      <w:lang w:val="en-US" w:eastAsia="en-US" w:bidi="en-US"/>
    </w:rPr>
  </w:style>
  <w:style w:type="character" w:customStyle="1" w:styleId="af3">
    <w:name w:val="Основной текст Знак"/>
    <w:basedOn w:val="a0"/>
    <w:link w:val="af2"/>
    <w:rsid w:val="0008439A"/>
    <w:rPr>
      <w:rFonts w:ascii="Times New Roman" w:eastAsia="Times New Roman" w:hAnsi="Times New Roman" w:cs="Times New Roman"/>
      <w:sz w:val="26"/>
      <w:szCs w:val="20"/>
      <w:lang w:val="en-US" w:bidi="en-US"/>
    </w:rPr>
  </w:style>
  <w:style w:type="paragraph" w:styleId="af4">
    <w:name w:val="No Spacing"/>
    <w:basedOn w:val="a"/>
    <w:uiPriority w:val="1"/>
    <w:qFormat/>
    <w:rsid w:val="0008439A"/>
    <w:pPr>
      <w:spacing w:before="0" w:after="0"/>
      <w:jc w:val="left"/>
    </w:pPr>
    <w:rPr>
      <w:rFonts w:ascii="Calibri" w:hAnsi="Calibri"/>
      <w:sz w:val="24"/>
      <w:szCs w:val="32"/>
      <w:lang w:val="en-US" w:eastAsia="en-US" w:bidi="en-US"/>
    </w:rPr>
  </w:style>
  <w:style w:type="character" w:styleId="af5">
    <w:name w:val="Emphasis"/>
    <w:basedOn w:val="a0"/>
    <w:uiPriority w:val="20"/>
    <w:qFormat/>
    <w:rsid w:val="0008439A"/>
    <w:rPr>
      <w:rFonts w:ascii="Calibri" w:hAnsi="Calibri"/>
      <w:b/>
      <w:i/>
      <w:iCs/>
    </w:rPr>
  </w:style>
  <w:style w:type="character" w:styleId="af6">
    <w:name w:val="Strong"/>
    <w:basedOn w:val="a0"/>
    <w:uiPriority w:val="22"/>
    <w:qFormat/>
    <w:rsid w:val="0008439A"/>
    <w:rPr>
      <w:b/>
      <w:bCs/>
    </w:rPr>
  </w:style>
  <w:style w:type="paragraph" w:customStyle="1" w:styleId="textindent">
    <w:name w:val="textindent"/>
    <w:basedOn w:val="a"/>
    <w:rsid w:val="0008439A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character" w:customStyle="1" w:styleId="apple-converted-space">
    <w:name w:val="apple-converted-space"/>
    <w:basedOn w:val="a0"/>
    <w:rsid w:val="0008439A"/>
  </w:style>
  <w:style w:type="paragraph" w:customStyle="1" w:styleId="13">
    <w:name w:val="Знак1 Знак Знак"/>
    <w:basedOn w:val="a"/>
    <w:rsid w:val="0008439A"/>
    <w:pPr>
      <w:spacing w:before="100" w:beforeAutospacing="1" w:after="100" w:afterAutospacing="1"/>
      <w:jc w:val="left"/>
    </w:pPr>
    <w:rPr>
      <w:sz w:val="24"/>
      <w:szCs w:val="24"/>
      <w:lang w:val="en-US" w:eastAsia="en-US" w:bidi="en-US"/>
    </w:rPr>
  </w:style>
  <w:style w:type="paragraph" w:customStyle="1" w:styleId="ConsPlusCell">
    <w:name w:val="ConsPlusCell"/>
    <w:uiPriority w:val="99"/>
    <w:rsid w:val="0008439A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styleId="af7">
    <w:name w:val="Title"/>
    <w:basedOn w:val="a"/>
    <w:next w:val="a"/>
    <w:link w:val="af8"/>
    <w:uiPriority w:val="10"/>
    <w:qFormat/>
    <w:rsid w:val="0008439A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8">
    <w:name w:val="Название Знак"/>
    <w:basedOn w:val="a0"/>
    <w:link w:val="af7"/>
    <w:uiPriority w:val="10"/>
    <w:rsid w:val="0008439A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9">
    <w:name w:val="Subtitle"/>
    <w:basedOn w:val="a"/>
    <w:next w:val="a"/>
    <w:link w:val="afa"/>
    <w:uiPriority w:val="11"/>
    <w:qFormat/>
    <w:rsid w:val="0008439A"/>
    <w:pPr>
      <w:spacing w:before="0"/>
      <w:jc w:val="center"/>
      <w:outlineLvl w:val="1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afa">
    <w:name w:val="Подзаголовок Знак"/>
    <w:basedOn w:val="a0"/>
    <w:link w:val="af9"/>
    <w:uiPriority w:val="11"/>
    <w:rsid w:val="0008439A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8439A"/>
    <w:pPr>
      <w:spacing w:before="0" w:after="0"/>
      <w:jc w:val="left"/>
    </w:pPr>
    <w:rPr>
      <w:rFonts w:ascii="Calibri" w:hAnsi="Calibr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8439A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b">
    <w:name w:val="Intense Quote"/>
    <w:basedOn w:val="a"/>
    <w:next w:val="a"/>
    <w:link w:val="afc"/>
    <w:uiPriority w:val="30"/>
    <w:qFormat/>
    <w:rsid w:val="0008439A"/>
    <w:pPr>
      <w:spacing w:before="0" w:after="0"/>
      <w:ind w:left="720" w:right="720"/>
      <w:jc w:val="left"/>
    </w:pPr>
    <w:rPr>
      <w:rFonts w:ascii="Calibri" w:hAnsi="Calibri"/>
      <w:b/>
      <w:i/>
      <w:sz w:val="24"/>
      <w:lang w:val="en-US" w:eastAsia="en-US" w:bidi="en-US"/>
    </w:rPr>
  </w:style>
  <w:style w:type="character" w:customStyle="1" w:styleId="afc">
    <w:name w:val="Выделенная цитата Знак"/>
    <w:basedOn w:val="a0"/>
    <w:link w:val="afb"/>
    <w:uiPriority w:val="30"/>
    <w:rsid w:val="0008439A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d">
    <w:name w:val="Subtle Emphasis"/>
    <w:uiPriority w:val="19"/>
    <w:qFormat/>
    <w:rsid w:val="0008439A"/>
    <w:rPr>
      <w:i/>
      <w:color w:val="5A5A5A"/>
    </w:rPr>
  </w:style>
  <w:style w:type="character" w:styleId="afe">
    <w:name w:val="Intense Emphasis"/>
    <w:basedOn w:val="a0"/>
    <w:uiPriority w:val="21"/>
    <w:qFormat/>
    <w:rsid w:val="0008439A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08439A"/>
    <w:rPr>
      <w:sz w:val="24"/>
      <w:szCs w:val="24"/>
      <w:u w:val="single"/>
    </w:rPr>
  </w:style>
  <w:style w:type="character" w:styleId="aff0">
    <w:name w:val="Intense Reference"/>
    <w:basedOn w:val="a0"/>
    <w:uiPriority w:val="32"/>
    <w:qFormat/>
    <w:rsid w:val="0008439A"/>
    <w:rPr>
      <w:b/>
      <w:sz w:val="24"/>
      <w:u w:val="single"/>
    </w:rPr>
  </w:style>
  <w:style w:type="character" w:styleId="aff1">
    <w:name w:val="Book Title"/>
    <w:basedOn w:val="a0"/>
    <w:uiPriority w:val="33"/>
    <w:qFormat/>
    <w:rsid w:val="0008439A"/>
    <w:rPr>
      <w:rFonts w:ascii="Cambria" w:eastAsia="Times New Roman" w:hAnsi="Cambria"/>
      <w:b/>
      <w:i/>
      <w:sz w:val="24"/>
      <w:szCs w:val="24"/>
    </w:rPr>
  </w:style>
  <w:style w:type="paragraph" w:styleId="aff2">
    <w:name w:val="TOC Heading"/>
    <w:basedOn w:val="1"/>
    <w:next w:val="a"/>
    <w:uiPriority w:val="39"/>
    <w:qFormat/>
    <w:rsid w:val="0008439A"/>
    <w:pPr>
      <w:outlineLvl w:val="9"/>
    </w:pPr>
  </w:style>
  <w:style w:type="paragraph" w:styleId="aff3">
    <w:name w:val="annotation text"/>
    <w:basedOn w:val="a"/>
    <w:link w:val="aff4"/>
    <w:uiPriority w:val="99"/>
    <w:semiHidden/>
    <w:unhideWhenUsed/>
    <w:rsid w:val="0008439A"/>
    <w:pPr>
      <w:spacing w:before="0" w:after="0"/>
      <w:jc w:val="left"/>
    </w:pPr>
    <w:rPr>
      <w:rFonts w:ascii="Calibri" w:hAnsi="Calibri"/>
      <w:sz w:val="20"/>
      <w:szCs w:val="20"/>
      <w:lang w:val="en-US" w:eastAsia="en-US" w:bidi="en-US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08439A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08439A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08439A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aff7">
    <w:name w:val="Placeholder Text"/>
    <w:basedOn w:val="a0"/>
    <w:uiPriority w:val="99"/>
    <w:semiHidden/>
    <w:rsid w:val="0008439A"/>
    <w:rPr>
      <w:color w:val="808080"/>
    </w:rPr>
  </w:style>
  <w:style w:type="paragraph" w:styleId="aff8">
    <w:name w:val="footnote text"/>
    <w:basedOn w:val="a"/>
    <w:link w:val="aff9"/>
    <w:rsid w:val="0008439A"/>
    <w:pPr>
      <w:spacing w:before="0" w:after="0"/>
      <w:jc w:val="left"/>
    </w:pPr>
    <w:rPr>
      <w:rFonts w:ascii="SchoolBook" w:hAnsi="SchoolBook"/>
      <w:sz w:val="20"/>
      <w:szCs w:val="20"/>
    </w:rPr>
  </w:style>
  <w:style w:type="character" w:customStyle="1" w:styleId="aff9">
    <w:name w:val="Текст сноски Знак"/>
    <w:basedOn w:val="a0"/>
    <w:link w:val="aff8"/>
    <w:rsid w:val="0008439A"/>
    <w:rPr>
      <w:rFonts w:ascii="SchoolBook" w:eastAsia="Times New Roman" w:hAnsi="SchoolBook" w:cs="Times New Roman"/>
      <w:sz w:val="20"/>
      <w:szCs w:val="20"/>
      <w:lang w:eastAsia="ru-RU"/>
    </w:rPr>
  </w:style>
  <w:style w:type="character" w:styleId="affa">
    <w:name w:val="footnote reference"/>
    <w:basedOn w:val="a0"/>
    <w:rsid w:val="0008439A"/>
    <w:rPr>
      <w:vertAlign w:val="superscript"/>
    </w:rPr>
  </w:style>
  <w:style w:type="character" w:styleId="affb">
    <w:name w:val="FollowedHyperlink"/>
    <w:basedOn w:val="a0"/>
    <w:uiPriority w:val="99"/>
    <w:semiHidden/>
    <w:unhideWhenUsed/>
    <w:rsid w:val="0008439A"/>
    <w:rPr>
      <w:color w:val="800080"/>
      <w:u w:val="single"/>
    </w:rPr>
  </w:style>
  <w:style w:type="paragraph" w:customStyle="1" w:styleId="xl64">
    <w:name w:val="xl64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5">
    <w:name w:val="xl65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08439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72">
    <w:name w:val="xl72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08439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0843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0843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0843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0843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293D4-9477-4770-AD19-412E3350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2957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19773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bazas</dc:creator>
  <cp:lastModifiedBy>Самышкина Е.В.</cp:lastModifiedBy>
  <cp:revision>3</cp:revision>
  <cp:lastPrinted>2014-11-06T15:09:00Z</cp:lastPrinted>
  <dcterms:created xsi:type="dcterms:W3CDTF">2014-12-04T13:08:00Z</dcterms:created>
  <dcterms:modified xsi:type="dcterms:W3CDTF">2014-12-04T13:08:00Z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{776CA3BE-272F-45D5-A003-240DFD4E1F81}</vt:lpwstr>
  </property>
  <property fmtid="{D5CDD505-2E9C-101B-9397-08002B2CF9AE}" pid="3" name="#RegDocId">
    <vt:lpwstr>Вн. Постановление Правительства № 581-ПП от 26.11.2014</vt:lpwstr>
  </property>
  <property fmtid="{D5CDD505-2E9C-101B-9397-08002B2CF9AE}" pid="4" name="FileDocId">
    <vt:lpwstr>{8ABBA78F-20A0-436C-BB2E-30754F70B680}</vt:lpwstr>
  </property>
  <property fmtid="{D5CDD505-2E9C-101B-9397-08002B2CF9AE}" pid="5" name="#FileDocId">
    <vt:lpwstr>Файл: изменения - правки минюст.docx</vt:lpwstr>
  </property>
  <property fmtid="{D5CDD505-2E9C-101B-9397-08002B2CF9AE}" pid="6" name="Дайждест">
    <vt:lpwstr>Вн. Постановление Правительства № 581-ПП от 26.11.2014</vt:lpwstr>
  </property>
  <property fmtid="{D5CDD505-2E9C-101B-9397-08002B2CF9AE}" pid="7" name="Содержание">
    <vt:lpwstr>О ВНЕСЕНИИ ИЗМЕНЕНИЙ В ГОСУДАРСТВЕННУЮ ПРОГРАММУ МУРМАНСКОЙ ОБЛАСТИ "УПРАВЛЕНИЕ РЕГИОНАЛЬНЫМИ ФИНАНСАМИ, СОЗДАНИЕ УСЛОВИЙ ДЛЯ ЭФФЕКТИВНОГО И ОТВЕТСТВЕННОГО УПРАВЛЕНИЯ МУНИЦИПАЛЬНЫМИ ФИНАНСАМИ"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Артемьев В.Н.</vt:lpwstr>
  </property>
  <property fmtid="{D5CDD505-2E9C-101B-9397-08002B2CF9AE}" pid="10" name="Получатель_Фамилия">
    <vt:lpwstr>Артемьев</vt:lpwstr>
  </property>
  <property fmtid="{D5CDD505-2E9C-101B-9397-08002B2CF9AE}" pid="11" name="Получатель_Имя">
    <vt:lpwstr>Владимир</vt:lpwstr>
  </property>
  <property fmtid="{D5CDD505-2E9C-101B-9397-08002B2CF9AE}" pid="12" name="Получатель_Отчество">
    <vt:lpwstr>Николаевич</vt:lpwstr>
  </property>
  <property fmtid="{D5CDD505-2E9C-101B-9397-08002B2CF9AE}" pid="13" name="Получатель_Фамилия_род">
    <vt:lpwstr>Артемьева</vt:lpwstr>
  </property>
  <property fmtid="{D5CDD505-2E9C-101B-9397-08002B2CF9AE}" pid="14" name="Получатель_Фамилия_дат">
    <vt:lpwstr>Артемьеву</vt:lpwstr>
  </property>
  <property fmtid="{D5CDD505-2E9C-101B-9397-08002B2CF9AE}" pid="15" name="Получатель_Инициалы">
    <vt:lpwstr>В.Н.</vt:lpwstr>
  </property>
  <property fmtid="{D5CDD505-2E9C-101B-9397-08002B2CF9AE}" pid="16" name="Получатель_Должность">
    <vt:lpwstr>Начальник инспекции</vt:lpwstr>
  </property>
  <property fmtid="{D5CDD505-2E9C-101B-9397-08002B2CF9AE}" pid="17" name="Получатель_Должность_род">
    <vt:lpwstr>Начальник инспекции</vt:lpwstr>
  </property>
  <property fmtid="{D5CDD505-2E9C-101B-9397-08002B2CF9AE}" pid="18" name="Получатель_Должность_дат">
    <vt:lpwstr>Начальник инспекции</vt:lpwstr>
  </property>
  <property fmtid="{D5CDD505-2E9C-101B-9397-08002B2CF9AE}" pid="19" name="Получатель_Подразделение">
    <vt:lpwstr>27-01 Руководство инспекции государственного технического надзора и контроля Мурманской области</vt:lpwstr>
  </property>
  <property fmtid="{D5CDD505-2E9C-101B-9397-08002B2CF9AE}" pid="20" name="Получатель_Телефон">
    <vt:lpwstr>441-743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Черенкова Е.А.</vt:lpwstr>
  </property>
  <property fmtid="{D5CDD505-2E9C-101B-9397-08002B2CF9AE}" pid="34" name="Исполнитель_Фамилия">
    <vt:lpwstr>Черенкова</vt:lpwstr>
  </property>
  <property fmtid="{D5CDD505-2E9C-101B-9397-08002B2CF9AE}" pid="35" name="Исполнитель_Имя">
    <vt:lpwstr>Екатерина</vt:lpwstr>
  </property>
  <property fmtid="{D5CDD505-2E9C-101B-9397-08002B2CF9AE}" pid="36" name="Исполнитель_Отчество">
    <vt:lpwstr>Александровна</vt:lpwstr>
  </property>
  <property fmtid="{D5CDD505-2E9C-101B-9397-08002B2CF9AE}" pid="37" name="Исполнитель_Фамилия_род">
    <vt:lpwstr>Черенковой</vt:lpwstr>
  </property>
  <property fmtid="{D5CDD505-2E9C-101B-9397-08002B2CF9AE}" pid="38" name="Исполнитель_Фамилия_дат">
    <vt:lpwstr>Черенковой</vt:lpwstr>
  </property>
  <property fmtid="{D5CDD505-2E9C-101B-9397-08002B2CF9AE}" pid="39" name="Исполнитель_Инициалы">
    <vt:lpwstr>Е.А.</vt:lpwstr>
  </property>
  <property fmtid="{D5CDD505-2E9C-101B-9397-08002B2CF9AE}" pid="40" name="Исполнитель_Должность">
    <vt:lpwstr>Специалист 1 категории</vt:lpwstr>
  </property>
  <property fmtid="{D5CDD505-2E9C-101B-9397-08002B2CF9AE}" pid="41" name="Исполнитель_Должность_род">
    <vt:lpwstr>Специалист 1 категории</vt:lpwstr>
  </property>
  <property fmtid="{D5CDD505-2E9C-101B-9397-08002B2CF9AE}" pid="42" name="Исполнитель_Должность_дат">
    <vt:lpwstr>Специалист 1 категории</vt:lpwstr>
  </property>
  <property fmtid="{D5CDD505-2E9C-101B-9397-08002B2CF9AE}" pid="43" name="Исполнитель_Подразделение">
    <vt:lpwstr>02-02 Управление бюджетного развития и бюджетной политики</vt:lpwstr>
  </property>
  <property fmtid="{D5CDD505-2E9C-101B-9397-08002B2CF9AE}" pid="44" name="Исполнитель_Телефон">
    <vt:lpwstr>486-039</vt:lpwstr>
  </property>
  <property fmtid="{D5CDD505-2E9C-101B-9397-08002B2CF9AE}" pid="45" name="Регистрационный_номер">
    <vt:lpwstr>581-ПП</vt:lpwstr>
  </property>
  <property fmtid="{D5CDD505-2E9C-101B-9397-08002B2CF9AE}" pid="46" name="Дата_регистрации">
    <vt:filetime>2014-11-26T11:47:00Z</vt:filetime>
  </property>
</Properties>
</file>